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791F" w14:textId="27922094" w:rsidR="008A2B44" w:rsidRPr="00B65645" w:rsidRDefault="0045157D" w:rsidP="00361D55">
      <w:pPr>
        <w:pStyle w:val="Title"/>
        <w:rPr>
          <w:rFonts w:cstheme="majorHAnsi"/>
          <w:b w:val="0"/>
          <w:bCs/>
          <w:sz w:val="56"/>
        </w:rPr>
      </w:pPr>
      <w:r w:rsidRPr="00B65645">
        <w:rPr>
          <w:rFonts w:cstheme="majorHAnsi"/>
          <w:b w:val="0"/>
          <w:bCs/>
          <w:sz w:val="56"/>
        </w:rPr>
        <w:t>STEREO/</w:t>
      </w:r>
      <w:r w:rsidR="00A6212B" w:rsidRPr="00B65645">
        <w:rPr>
          <w:rFonts w:cstheme="majorHAnsi"/>
          <w:b w:val="0"/>
          <w:bCs/>
          <w:sz w:val="56"/>
        </w:rPr>
        <w:t>SECCHI</w:t>
      </w:r>
      <w:r w:rsidR="003B65DB" w:rsidRPr="00B65645">
        <w:rPr>
          <w:rFonts w:cstheme="majorHAnsi"/>
          <w:b w:val="0"/>
          <w:bCs/>
          <w:sz w:val="56"/>
        </w:rPr>
        <w:t xml:space="preserve"> Level-0.5 to Level-1</w:t>
      </w:r>
      <w:r w:rsidR="00A6212B" w:rsidRPr="00B65645">
        <w:rPr>
          <w:rFonts w:cstheme="majorHAnsi"/>
          <w:b w:val="0"/>
          <w:bCs/>
          <w:sz w:val="56"/>
        </w:rPr>
        <w:t xml:space="preserve"> </w:t>
      </w:r>
      <w:r w:rsidR="001B427A" w:rsidRPr="00B65645">
        <w:rPr>
          <w:rFonts w:cstheme="majorHAnsi"/>
          <w:b w:val="0"/>
          <w:bCs/>
          <w:sz w:val="56"/>
        </w:rPr>
        <w:t>Calibration CMAD</w:t>
      </w:r>
    </w:p>
    <w:p w14:paraId="601645C6" w14:textId="1F3774B9" w:rsidR="001A1BA3" w:rsidRDefault="001A1BA3" w:rsidP="00877134"/>
    <w:tbl>
      <w:tblPr>
        <w:tblStyle w:val="TableGrid"/>
        <w:tblW w:w="0" w:type="auto"/>
        <w:tblLook w:val="04A0" w:firstRow="1" w:lastRow="0" w:firstColumn="1" w:lastColumn="0" w:noHBand="0" w:noVBand="1"/>
      </w:tblPr>
      <w:tblGrid>
        <w:gridCol w:w="3116"/>
        <w:gridCol w:w="1559"/>
        <w:gridCol w:w="4675"/>
      </w:tblGrid>
      <w:tr w:rsidR="00361D55" w14:paraId="5DBB17CF" w14:textId="77777777" w:rsidTr="00CF0022">
        <w:tc>
          <w:tcPr>
            <w:tcW w:w="3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93A223" w14:textId="77777777" w:rsidR="00361D55" w:rsidRDefault="00361D55" w:rsidP="00CF0022">
            <w:pPr>
              <w:pStyle w:val="ListParagraph"/>
              <w:ind w:left="0"/>
              <w:jc w:val="center"/>
              <w:rPr>
                <w:b/>
                <w:color w:val="0000FF"/>
              </w:rPr>
            </w:pPr>
            <w:r>
              <w:rPr>
                <w:b/>
                <w:color w:val="0000FF"/>
              </w:rPr>
              <w:t>Revision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BFCC31" w14:textId="77777777" w:rsidR="00361D55" w:rsidRDefault="00361D55" w:rsidP="00CF0022">
            <w:pPr>
              <w:pStyle w:val="ListParagraph"/>
              <w:ind w:left="0"/>
              <w:jc w:val="center"/>
              <w:rPr>
                <w:b/>
                <w:color w:val="0000FF"/>
              </w:rPr>
            </w:pPr>
            <w:r>
              <w:rPr>
                <w:b/>
                <w:color w:val="0000FF"/>
              </w:rPr>
              <w:t>Effective Date</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094579" w14:textId="77777777" w:rsidR="00361D55" w:rsidRDefault="00361D55" w:rsidP="00CF0022">
            <w:pPr>
              <w:pStyle w:val="ListParagraph"/>
              <w:ind w:left="0"/>
              <w:jc w:val="center"/>
              <w:rPr>
                <w:b/>
                <w:color w:val="0000FF"/>
              </w:rPr>
            </w:pPr>
            <w:r>
              <w:rPr>
                <w:b/>
                <w:color w:val="0000FF"/>
              </w:rPr>
              <w:t>Description of Changes</w:t>
            </w:r>
          </w:p>
        </w:tc>
      </w:tr>
      <w:tr w:rsidR="00361D55" w14:paraId="5CA9E0A2" w14:textId="77777777" w:rsidTr="00CF0022">
        <w:tc>
          <w:tcPr>
            <w:tcW w:w="3116" w:type="dxa"/>
            <w:tcBorders>
              <w:top w:val="single" w:sz="4" w:space="0" w:color="auto"/>
              <w:left w:val="single" w:sz="4" w:space="0" w:color="auto"/>
              <w:bottom w:val="single" w:sz="4" w:space="0" w:color="auto"/>
              <w:right w:val="single" w:sz="4" w:space="0" w:color="auto"/>
            </w:tcBorders>
            <w:hideMark/>
          </w:tcPr>
          <w:p w14:paraId="6D8D4CEB" w14:textId="77777777" w:rsidR="00361D55" w:rsidRDefault="00361D55" w:rsidP="00CF0022">
            <w:pPr>
              <w:pStyle w:val="ListParagraph"/>
              <w:ind w:left="0"/>
              <w:rPr>
                <w:color w:val="0000FF"/>
              </w:rPr>
            </w:pPr>
            <w:r>
              <w:rPr>
                <w:color w:val="0000FF"/>
              </w:rPr>
              <w:t>Baseline</w:t>
            </w:r>
          </w:p>
        </w:tc>
        <w:tc>
          <w:tcPr>
            <w:tcW w:w="1559" w:type="dxa"/>
            <w:tcBorders>
              <w:top w:val="single" w:sz="4" w:space="0" w:color="auto"/>
              <w:left w:val="single" w:sz="4" w:space="0" w:color="auto"/>
              <w:bottom w:val="single" w:sz="4" w:space="0" w:color="auto"/>
              <w:right w:val="single" w:sz="4" w:space="0" w:color="auto"/>
            </w:tcBorders>
            <w:hideMark/>
          </w:tcPr>
          <w:p w14:paraId="60CCC2B6" w14:textId="77777777" w:rsidR="00361D55" w:rsidRDefault="00361D55" w:rsidP="00CF0022">
            <w:pPr>
              <w:pStyle w:val="ListParagraph"/>
              <w:ind w:left="0"/>
              <w:rPr>
                <w:color w:val="0000FF"/>
              </w:rPr>
            </w:pPr>
            <w:r>
              <w:rPr>
                <w:color w:val="0000FF"/>
              </w:rPr>
              <w:t>06/30/2021</w:t>
            </w:r>
          </w:p>
        </w:tc>
        <w:tc>
          <w:tcPr>
            <w:tcW w:w="4675" w:type="dxa"/>
            <w:tcBorders>
              <w:top w:val="single" w:sz="4" w:space="0" w:color="auto"/>
              <w:left w:val="single" w:sz="4" w:space="0" w:color="auto"/>
              <w:bottom w:val="single" w:sz="4" w:space="0" w:color="auto"/>
              <w:right w:val="single" w:sz="4" w:space="0" w:color="auto"/>
            </w:tcBorders>
            <w:hideMark/>
          </w:tcPr>
          <w:p w14:paraId="2A56BD53" w14:textId="2B7AC07E" w:rsidR="00361D55" w:rsidRDefault="00361D55" w:rsidP="00CF0022">
            <w:pPr>
              <w:pStyle w:val="ListParagraph"/>
              <w:ind w:left="0"/>
              <w:rPr>
                <w:color w:val="0000FF"/>
              </w:rPr>
            </w:pPr>
            <w:r>
              <w:rPr>
                <w:color w:val="0000FF"/>
              </w:rPr>
              <w:t>Original release</w:t>
            </w:r>
          </w:p>
        </w:tc>
      </w:tr>
      <w:tr w:rsidR="00361D55" w14:paraId="51EA6A39" w14:textId="77777777" w:rsidTr="00CF0022">
        <w:tc>
          <w:tcPr>
            <w:tcW w:w="3116" w:type="dxa"/>
            <w:tcBorders>
              <w:top w:val="single" w:sz="4" w:space="0" w:color="auto"/>
              <w:left w:val="single" w:sz="4" w:space="0" w:color="auto"/>
              <w:bottom w:val="single" w:sz="4" w:space="0" w:color="auto"/>
              <w:right w:val="single" w:sz="4" w:space="0" w:color="auto"/>
            </w:tcBorders>
            <w:hideMark/>
          </w:tcPr>
          <w:p w14:paraId="7C1B8BA0" w14:textId="77777777" w:rsidR="00361D55" w:rsidRDefault="00361D55" w:rsidP="00CF0022">
            <w:pPr>
              <w:pStyle w:val="ListParagraph"/>
              <w:ind w:left="0"/>
              <w:rPr>
                <w:color w:val="0000FF"/>
              </w:rPr>
            </w:pPr>
            <w:r>
              <w:rPr>
                <w:color w:val="0000FF"/>
              </w:rPr>
              <w:t>Revision 1</w:t>
            </w:r>
          </w:p>
        </w:tc>
        <w:tc>
          <w:tcPr>
            <w:tcW w:w="1559" w:type="dxa"/>
            <w:tcBorders>
              <w:top w:val="single" w:sz="4" w:space="0" w:color="auto"/>
              <w:left w:val="single" w:sz="4" w:space="0" w:color="auto"/>
              <w:bottom w:val="single" w:sz="4" w:space="0" w:color="auto"/>
              <w:right w:val="single" w:sz="4" w:space="0" w:color="auto"/>
            </w:tcBorders>
            <w:hideMark/>
          </w:tcPr>
          <w:p w14:paraId="47C88517" w14:textId="77777777" w:rsidR="00361D55" w:rsidRDefault="00361D55" w:rsidP="00CF0022">
            <w:pPr>
              <w:pStyle w:val="ListParagraph"/>
              <w:ind w:left="0"/>
              <w:rPr>
                <w:color w:val="0000FF"/>
              </w:rPr>
            </w:pPr>
            <w:r>
              <w:rPr>
                <w:color w:val="0000FF"/>
              </w:rPr>
              <w:t>12/06/2021</w:t>
            </w:r>
          </w:p>
        </w:tc>
        <w:tc>
          <w:tcPr>
            <w:tcW w:w="4675" w:type="dxa"/>
            <w:tcBorders>
              <w:top w:val="single" w:sz="4" w:space="0" w:color="auto"/>
              <w:left w:val="single" w:sz="4" w:space="0" w:color="auto"/>
              <w:bottom w:val="single" w:sz="4" w:space="0" w:color="auto"/>
              <w:right w:val="single" w:sz="4" w:space="0" w:color="auto"/>
            </w:tcBorders>
            <w:hideMark/>
          </w:tcPr>
          <w:p w14:paraId="7EA9C4A8" w14:textId="7FBD1348" w:rsidR="00361D55" w:rsidRDefault="00361D55" w:rsidP="00361D55">
            <w:pPr>
              <w:pStyle w:val="ListParagraph"/>
              <w:ind w:left="0"/>
              <w:rPr>
                <w:color w:val="0000FF"/>
              </w:rPr>
            </w:pPr>
            <w:r>
              <w:rPr>
                <w:color w:val="0000FF"/>
              </w:rPr>
              <w:t>Updated references</w:t>
            </w:r>
          </w:p>
        </w:tc>
      </w:tr>
      <w:tr w:rsidR="00361D55" w14:paraId="51FE192A" w14:textId="77777777" w:rsidTr="00CF0022">
        <w:tc>
          <w:tcPr>
            <w:tcW w:w="3116" w:type="dxa"/>
            <w:tcBorders>
              <w:top w:val="single" w:sz="4" w:space="0" w:color="auto"/>
              <w:left w:val="single" w:sz="4" w:space="0" w:color="auto"/>
              <w:bottom w:val="single" w:sz="4" w:space="0" w:color="auto"/>
              <w:right w:val="single" w:sz="4" w:space="0" w:color="auto"/>
            </w:tcBorders>
          </w:tcPr>
          <w:p w14:paraId="28F9FD07" w14:textId="77777777" w:rsidR="00361D55" w:rsidRDefault="00361D55" w:rsidP="00CF0022">
            <w:pPr>
              <w:pStyle w:val="ListParagraph"/>
              <w:ind w:left="0"/>
              <w:rPr>
                <w:color w:val="0000FF"/>
              </w:rPr>
            </w:pPr>
            <w:r>
              <w:rPr>
                <w:color w:val="0000FF"/>
              </w:rPr>
              <w:t>Revision 2</w:t>
            </w:r>
          </w:p>
        </w:tc>
        <w:tc>
          <w:tcPr>
            <w:tcW w:w="1559" w:type="dxa"/>
            <w:tcBorders>
              <w:top w:val="single" w:sz="4" w:space="0" w:color="auto"/>
              <w:left w:val="single" w:sz="4" w:space="0" w:color="auto"/>
              <w:bottom w:val="single" w:sz="4" w:space="0" w:color="auto"/>
              <w:right w:val="single" w:sz="4" w:space="0" w:color="auto"/>
            </w:tcBorders>
          </w:tcPr>
          <w:p w14:paraId="196CB3BC" w14:textId="77777777" w:rsidR="00361D55" w:rsidRDefault="00361D55" w:rsidP="00CF0022">
            <w:pPr>
              <w:pStyle w:val="ListParagraph"/>
              <w:ind w:left="0"/>
              <w:rPr>
                <w:color w:val="0000FF"/>
              </w:rPr>
            </w:pPr>
            <w:r>
              <w:rPr>
                <w:color w:val="0000FF"/>
              </w:rPr>
              <w:t>04/15/2026</w:t>
            </w:r>
          </w:p>
        </w:tc>
        <w:tc>
          <w:tcPr>
            <w:tcW w:w="4675" w:type="dxa"/>
            <w:tcBorders>
              <w:top w:val="single" w:sz="4" w:space="0" w:color="auto"/>
              <w:left w:val="single" w:sz="4" w:space="0" w:color="auto"/>
              <w:bottom w:val="single" w:sz="4" w:space="0" w:color="auto"/>
              <w:right w:val="single" w:sz="4" w:space="0" w:color="auto"/>
            </w:tcBorders>
          </w:tcPr>
          <w:p w14:paraId="7A3803FE" w14:textId="77777777" w:rsidR="00361D55" w:rsidRDefault="00361D55" w:rsidP="00CF0022">
            <w:pPr>
              <w:pStyle w:val="ListParagraph"/>
              <w:ind w:left="0"/>
              <w:rPr>
                <w:color w:val="0000FF"/>
              </w:rPr>
            </w:pPr>
            <w:r>
              <w:rPr>
                <w:color w:val="0000FF"/>
              </w:rPr>
              <w:t>Minor corrections</w:t>
            </w:r>
          </w:p>
        </w:tc>
      </w:tr>
    </w:tbl>
    <w:p w14:paraId="58AD0487" w14:textId="77777777" w:rsidR="00361D55" w:rsidRDefault="00361D55" w:rsidP="00877134"/>
    <w:p w14:paraId="7EC1531E" w14:textId="3E1F1D86" w:rsidR="00BD5D9B" w:rsidRDefault="00510EF1" w:rsidP="00877134">
      <w:pPr>
        <w:pStyle w:val="Heading1"/>
      </w:pPr>
      <w:r>
        <w:t>Algorithm</w:t>
      </w:r>
      <w:r w:rsidR="001964C3">
        <w:t xml:space="preserve"> Description</w:t>
      </w:r>
    </w:p>
    <w:p w14:paraId="10DBA105" w14:textId="746B59E6" w:rsidR="00547442" w:rsidRDefault="00547442" w:rsidP="00877134">
      <w:r>
        <w:t xml:space="preserve">The software approach for calibration of the SECCHI image data from Level-0.5 (described in </w:t>
      </w:r>
      <w:r w:rsidR="00D75318">
        <w:t>[</w:t>
      </w:r>
      <w:r w:rsidR="00D75318">
        <w:rPr>
          <w:b/>
          <w:bCs/>
        </w:rPr>
        <w:fldChar w:fldCharType="begin"/>
      </w:r>
      <w:r w:rsidR="00D75318">
        <w:instrText xml:space="preserve"> REF PIPELINE \h </w:instrText>
      </w:r>
      <w:r w:rsidR="00D75318">
        <w:rPr>
          <w:b/>
          <w:bCs/>
        </w:rPr>
      </w:r>
      <w:r w:rsidR="00D75318">
        <w:rPr>
          <w:b/>
          <w:bCs/>
        </w:rPr>
        <w:fldChar w:fldCharType="separate"/>
      </w:r>
      <w:r w:rsidR="008B4A8A">
        <w:rPr>
          <w:b/>
          <w:bCs/>
          <w:iCs/>
          <w:color w:val="000000" w:themeColor="text1"/>
        </w:rPr>
        <w:t>PIPELINE</w:t>
      </w:r>
      <w:r w:rsidR="00D75318">
        <w:rPr>
          <w:b/>
          <w:bCs/>
        </w:rPr>
        <w:fldChar w:fldCharType="end"/>
      </w:r>
      <w:r w:rsidR="00D75318">
        <w:t>]</w:t>
      </w:r>
      <w:r>
        <w:t xml:space="preserve">) to Level-1 products follows the well-established ‘prep’ SolarSoft framework. Namely, a level-0.5 FITS image is passed to an instrument-specific *_prep.pro routine (i.e., </w:t>
      </w:r>
      <w:proofErr w:type="spellStart"/>
      <w:r>
        <w:t>trace_prep</w:t>
      </w:r>
      <w:proofErr w:type="spellEnd"/>
      <w:r>
        <w:t xml:space="preserve">, </w:t>
      </w:r>
      <w:proofErr w:type="spellStart"/>
      <w:r>
        <w:t>eit_prep</w:t>
      </w:r>
      <w:proofErr w:type="spellEnd"/>
      <w:r>
        <w:t xml:space="preserve">, etc.). The routine applies the latest calibration and correction routines to produce a level-1 FITS image suitable for scientific analysis. </w:t>
      </w:r>
    </w:p>
    <w:p w14:paraId="2895D582" w14:textId="301D2107" w:rsidR="001E38A4" w:rsidRPr="0065063A" w:rsidRDefault="00547442" w:rsidP="00877134">
      <w:r>
        <w:t xml:space="preserve">Since SECCHI is an instrument suite, </w:t>
      </w:r>
      <w:r w:rsidR="001D01D4" w:rsidRPr="00DB5E6D">
        <w:t>SECCHI_PREP</w:t>
      </w:r>
      <w:r w:rsidR="001D01D4">
        <w:t xml:space="preserve"> </w:t>
      </w:r>
      <w:r>
        <w:t>is the front-end calibration</w:t>
      </w:r>
      <w:r w:rsidR="001D01D4">
        <w:t xml:space="preserve"> </w:t>
      </w:r>
      <w:r w:rsidR="001D01D4" w:rsidRPr="00DB5E6D">
        <w:t>procedure</w:t>
      </w:r>
      <w:r w:rsidR="001D01D4">
        <w:t xml:space="preserve"> </w:t>
      </w:r>
      <w:r w:rsidR="001D01D4" w:rsidRPr="00DB5E6D">
        <w:t>for</w:t>
      </w:r>
      <w:r w:rsidR="001D01D4">
        <w:t xml:space="preserve"> </w:t>
      </w:r>
      <w:r w:rsidR="001D01D4" w:rsidRPr="00DB5E6D">
        <w:t>all</w:t>
      </w:r>
      <w:r w:rsidR="001D01D4">
        <w:t xml:space="preserve"> </w:t>
      </w:r>
      <w:r w:rsidR="001D01D4" w:rsidRPr="00DB5E6D">
        <w:t>SECCHI</w:t>
      </w:r>
      <w:r w:rsidR="001D01D4">
        <w:t xml:space="preserve"> </w:t>
      </w:r>
      <w:r w:rsidR="001D01D4" w:rsidRPr="00DB5E6D">
        <w:t>instruments.</w:t>
      </w:r>
      <w:r w:rsidR="0065063A">
        <w:t xml:space="preserve"> It </w:t>
      </w:r>
      <w:r w:rsidR="0065063A" w:rsidRPr="00DB5E6D">
        <w:t>calibrates</w:t>
      </w:r>
      <w:r w:rsidR="0065063A">
        <w:t xml:space="preserve"> </w:t>
      </w:r>
      <w:r w:rsidR="0065063A" w:rsidRPr="00DB5E6D">
        <w:t>the</w:t>
      </w:r>
      <w:r w:rsidR="0065063A">
        <w:t xml:space="preserve"> </w:t>
      </w:r>
      <w:r w:rsidR="0065063A" w:rsidRPr="00DB5E6D">
        <w:t>raw</w:t>
      </w:r>
      <w:r w:rsidR="0065063A">
        <w:t xml:space="preserve"> FITS </w:t>
      </w:r>
      <w:r w:rsidR="0065063A" w:rsidRPr="00DB5E6D">
        <w:t>images</w:t>
      </w:r>
      <w:r w:rsidR="0065063A">
        <w:t xml:space="preserve"> (</w:t>
      </w:r>
      <w:r w:rsidR="0065063A" w:rsidRPr="00DB5E6D">
        <w:t>level</w:t>
      </w:r>
      <w:r w:rsidR="0065063A">
        <w:t xml:space="preserve"> </w:t>
      </w:r>
      <w:r w:rsidR="0065063A" w:rsidRPr="00DB5E6D">
        <w:t>0.5</w:t>
      </w:r>
      <w:r w:rsidR="0065063A">
        <w:t xml:space="preserve">) </w:t>
      </w:r>
      <w:r w:rsidR="0065063A" w:rsidRPr="00DB5E6D">
        <w:t>into</w:t>
      </w:r>
      <w:r w:rsidR="0065063A">
        <w:t xml:space="preserve"> </w:t>
      </w:r>
      <w:r w:rsidR="0065063A" w:rsidRPr="00DB5E6D">
        <w:t>level</w:t>
      </w:r>
      <w:r w:rsidR="0065063A">
        <w:t xml:space="preserve"> </w:t>
      </w:r>
      <w:r w:rsidR="0065063A" w:rsidRPr="00DB5E6D">
        <w:t>1.0</w:t>
      </w:r>
      <w:r w:rsidR="0065063A">
        <w:t xml:space="preserve"> </w:t>
      </w:r>
      <w:r w:rsidR="0065063A" w:rsidRPr="00DB5E6D">
        <w:t>and</w:t>
      </w:r>
      <w:r w:rsidR="0065063A">
        <w:t xml:space="preserve"> </w:t>
      </w:r>
      <w:r w:rsidR="0065063A" w:rsidRPr="00DB5E6D">
        <w:t>level</w:t>
      </w:r>
      <w:r w:rsidR="0065063A">
        <w:t xml:space="preserve"> </w:t>
      </w:r>
      <w:r w:rsidR="0065063A" w:rsidRPr="00DB5E6D">
        <w:t>2.0</w:t>
      </w:r>
      <w:r w:rsidR="0065063A">
        <w:t xml:space="preserve"> files </w:t>
      </w:r>
      <w:r w:rsidR="0065063A" w:rsidRPr="00DB5E6D">
        <w:t>suitable</w:t>
      </w:r>
      <w:r w:rsidR="0065063A">
        <w:t xml:space="preserve"> </w:t>
      </w:r>
      <w:r w:rsidR="0065063A" w:rsidRPr="00DB5E6D">
        <w:t>for</w:t>
      </w:r>
      <w:r w:rsidR="0065063A">
        <w:t xml:space="preserve"> </w:t>
      </w:r>
      <w:r w:rsidR="0065063A" w:rsidRPr="00DB5E6D">
        <w:t>quantitative</w:t>
      </w:r>
      <w:r w:rsidR="0065063A">
        <w:t xml:space="preserve"> </w:t>
      </w:r>
      <w:r w:rsidR="0065063A" w:rsidRPr="00DB5E6D">
        <w:t>photometric</w:t>
      </w:r>
      <w:r w:rsidR="0065063A">
        <w:t xml:space="preserve"> </w:t>
      </w:r>
      <w:r w:rsidR="0065063A" w:rsidRPr="00DB5E6D">
        <w:t>analysis.</w:t>
      </w:r>
      <w:r w:rsidR="0065063A">
        <w:t xml:space="preserve"> </w:t>
      </w:r>
      <w:r>
        <w:t xml:space="preserve"> </w:t>
      </w:r>
    </w:p>
    <w:p w14:paraId="46EDB717" w14:textId="77777777" w:rsidR="001E38A4" w:rsidRPr="00400A9C" w:rsidRDefault="001E38A4" w:rsidP="00877134">
      <w:pPr>
        <w:rPr>
          <w:rFonts w:cstheme="minorHAnsi"/>
          <w:iCs/>
          <w:color w:val="000000" w:themeColor="text1"/>
        </w:rPr>
      </w:pPr>
    </w:p>
    <w:p w14:paraId="5DFE496F" w14:textId="2CB96710" w:rsidR="002B619D" w:rsidRDefault="00BD5D9B" w:rsidP="00877134">
      <w:pPr>
        <w:pStyle w:val="Heading2"/>
      </w:pPr>
      <w:r>
        <w:t>Purpose</w:t>
      </w:r>
    </w:p>
    <w:p w14:paraId="5FB3AA80" w14:textId="77777777" w:rsidR="002B619D" w:rsidRPr="002B619D" w:rsidRDefault="002B619D" w:rsidP="00877134"/>
    <w:p w14:paraId="34F6BCD4" w14:textId="50F2554F" w:rsidR="00C8391F" w:rsidRDefault="00C8391F" w:rsidP="00877134">
      <w:r w:rsidRPr="00DB5E6D">
        <w:t>SECCHI_PREP</w:t>
      </w:r>
      <w:r>
        <w:t xml:space="preserve"> applies a set of calibrations common to all four telescopes (EUVI, COR1/2, HI-1/2) while it parses instrument-specific calibration to the corresponding *_PREP routines. The latter are described in </w:t>
      </w:r>
      <w:proofErr w:type="gramStart"/>
      <w:r>
        <w:t>the instrument</w:t>
      </w:r>
      <w:proofErr w:type="gramEnd"/>
      <w:r>
        <w:t>-specific CMADs. Here, we describe the SECCHI_PREP-specific operations, which we split into three categories, as follows</w:t>
      </w:r>
    </w:p>
    <w:tbl>
      <w:tblPr>
        <w:tblStyle w:val="TableGrid"/>
        <w:tblW w:w="0" w:type="auto"/>
        <w:jc w:val="center"/>
        <w:tblLook w:val="04A0" w:firstRow="1" w:lastRow="0" w:firstColumn="1" w:lastColumn="0" w:noHBand="0" w:noVBand="1"/>
      </w:tblPr>
      <w:tblGrid>
        <w:gridCol w:w="1326"/>
        <w:gridCol w:w="3804"/>
      </w:tblGrid>
      <w:tr w:rsidR="00C8391F" w14:paraId="384548DD" w14:textId="77777777" w:rsidTr="00B75442">
        <w:trPr>
          <w:jc w:val="center"/>
        </w:trPr>
        <w:tc>
          <w:tcPr>
            <w:tcW w:w="1326" w:type="dxa"/>
          </w:tcPr>
          <w:p w14:paraId="0072BEF9" w14:textId="5D89B3C1" w:rsidR="00C8391F" w:rsidRDefault="00C8391F" w:rsidP="00877134">
            <w:pPr>
              <w:rPr>
                <w:rFonts w:cstheme="minorHAnsi"/>
                <w:iCs/>
                <w:color w:val="000000" w:themeColor="text1"/>
              </w:rPr>
            </w:pPr>
            <w:r>
              <w:rPr>
                <w:rFonts w:cstheme="minorHAnsi"/>
                <w:iCs/>
                <w:color w:val="000000" w:themeColor="text1"/>
              </w:rPr>
              <w:t xml:space="preserve">Section </w:t>
            </w:r>
            <w:hyperlink w:anchor="_Common_Calibration_Operations" w:history="1">
              <w:r w:rsidR="00085FF2" w:rsidRPr="006544F5">
                <w:rPr>
                  <w:rStyle w:val="Hyperlink"/>
                  <w:rFonts w:cstheme="minorHAnsi"/>
                  <w:iCs/>
                </w:rPr>
                <w:fldChar w:fldCharType="begin"/>
              </w:r>
              <w:r w:rsidR="00085FF2" w:rsidRPr="006544F5">
                <w:rPr>
                  <w:rStyle w:val="Hyperlink"/>
                  <w:rFonts w:cstheme="minorHAnsi"/>
                  <w:iCs/>
                </w:rPr>
                <w:instrText xml:space="preserve"> REF _Ref89700751 \r \h </w:instrText>
              </w:r>
              <w:r w:rsidR="00085FF2" w:rsidRPr="006544F5">
                <w:rPr>
                  <w:rStyle w:val="Hyperlink"/>
                  <w:rFonts w:cstheme="minorHAnsi"/>
                  <w:iCs/>
                </w:rPr>
              </w:r>
              <w:r w:rsidR="00085FF2" w:rsidRPr="006544F5">
                <w:rPr>
                  <w:rStyle w:val="Hyperlink"/>
                  <w:rFonts w:cstheme="minorHAnsi"/>
                  <w:iCs/>
                </w:rPr>
                <w:fldChar w:fldCharType="separate"/>
              </w:r>
              <w:r w:rsidR="006449D1">
                <w:rPr>
                  <w:rStyle w:val="Hyperlink"/>
                  <w:rFonts w:cstheme="minorHAnsi"/>
                  <w:iCs/>
                </w:rPr>
                <w:t>2</w:t>
              </w:r>
              <w:r w:rsidR="00085FF2" w:rsidRPr="006544F5">
                <w:rPr>
                  <w:rStyle w:val="Hyperlink"/>
                  <w:rFonts w:cstheme="minorHAnsi"/>
                  <w:iCs/>
                </w:rPr>
                <w:fldChar w:fldCharType="end"/>
              </w:r>
            </w:hyperlink>
          </w:p>
        </w:tc>
        <w:tc>
          <w:tcPr>
            <w:tcW w:w="3804" w:type="dxa"/>
          </w:tcPr>
          <w:p w14:paraId="4D14F69A" w14:textId="77777777" w:rsidR="00C8391F" w:rsidRDefault="00C8391F" w:rsidP="00877134">
            <w:pPr>
              <w:rPr>
                <w:rFonts w:cstheme="minorHAnsi"/>
                <w:iCs/>
                <w:color w:val="000000" w:themeColor="text1"/>
              </w:rPr>
            </w:pPr>
            <w:r>
              <w:rPr>
                <w:rFonts w:cstheme="minorHAnsi"/>
                <w:iCs/>
                <w:color w:val="000000" w:themeColor="text1"/>
              </w:rPr>
              <w:t>Common Calibration Operations</w:t>
            </w:r>
          </w:p>
        </w:tc>
      </w:tr>
      <w:tr w:rsidR="00C8391F" w14:paraId="5CDCCFE3" w14:textId="77777777" w:rsidTr="00B75442">
        <w:trPr>
          <w:jc w:val="center"/>
        </w:trPr>
        <w:tc>
          <w:tcPr>
            <w:tcW w:w="1326" w:type="dxa"/>
          </w:tcPr>
          <w:p w14:paraId="55092033" w14:textId="0AB7F05A" w:rsidR="00C8391F" w:rsidRDefault="00C8391F" w:rsidP="00877134">
            <w:pPr>
              <w:rPr>
                <w:rFonts w:cstheme="minorHAnsi"/>
                <w:iCs/>
                <w:color w:val="000000" w:themeColor="text1"/>
              </w:rPr>
            </w:pPr>
            <w:r>
              <w:rPr>
                <w:rFonts w:cstheme="minorHAnsi"/>
                <w:iCs/>
                <w:color w:val="000000" w:themeColor="text1"/>
              </w:rPr>
              <w:t xml:space="preserve">Section </w:t>
            </w:r>
            <w:hyperlink w:anchor="_Image_Utility_Operations" w:history="1">
              <w:r w:rsidR="00085FF2" w:rsidRPr="006544F5">
                <w:rPr>
                  <w:rStyle w:val="Hyperlink"/>
                  <w:rFonts w:cstheme="minorHAnsi"/>
                  <w:iCs/>
                </w:rPr>
                <w:fldChar w:fldCharType="begin"/>
              </w:r>
              <w:r w:rsidR="00085FF2" w:rsidRPr="006544F5">
                <w:rPr>
                  <w:rStyle w:val="Hyperlink"/>
                  <w:rFonts w:cstheme="minorHAnsi"/>
                  <w:iCs/>
                </w:rPr>
                <w:instrText xml:space="preserve"> REF _Ref89700792 \r \h </w:instrText>
              </w:r>
              <w:r w:rsidR="00085FF2" w:rsidRPr="006544F5">
                <w:rPr>
                  <w:rStyle w:val="Hyperlink"/>
                  <w:rFonts w:cstheme="minorHAnsi"/>
                  <w:iCs/>
                </w:rPr>
              </w:r>
              <w:r w:rsidR="00085FF2" w:rsidRPr="006544F5">
                <w:rPr>
                  <w:rStyle w:val="Hyperlink"/>
                  <w:rFonts w:cstheme="minorHAnsi"/>
                  <w:iCs/>
                </w:rPr>
                <w:fldChar w:fldCharType="separate"/>
              </w:r>
              <w:r w:rsidR="006449D1">
                <w:rPr>
                  <w:rStyle w:val="Hyperlink"/>
                  <w:rFonts w:cstheme="minorHAnsi"/>
                  <w:iCs/>
                </w:rPr>
                <w:t>3</w:t>
              </w:r>
              <w:r w:rsidR="00085FF2" w:rsidRPr="006544F5">
                <w:rPr>
                  <w:rStyle w:val="Hyperlink"/>
                  <w:rFonts w:cstheme="minorHAnsi"/>
                  <w:iCs/>
                </w:rPr>
                <w:fldChar w:fldCharType="end"/>
              </w:r>
            </w:hyperlink>
          </w:p>
        </w:tc>
        <w:tc>
          <w:tcPr>
            <w:tcW w:w="3804" w:type="dxa"/>
          </w:tcPr>
          <w:p w14:paraId="5A251D2B" w14:textId="49DAC37D" w:rsidR="00C8391F" w:rsidRDefault="00477417" w:rsidP="00877134">
            <w:pPr>
              <w:rPr>
                <w:rFonts w:cstheme="minorHAnsi"/>
                <w:iCs/>
                <w:color w:val="000000" w:themeColor="text1"/>
              </w:rPr>
            </w:pPr>
            <w:r>
              <w:rPr>
                <w:rFonts w:cstheme="minorHAnsi"/>
                <w:iCs/>
                <w:color w:val="000000" w:themeColor="text1"/>
              </w:rPr>
              <w:t xml:space="preserve">Image </w:t>
            </w:r>
            <w:r w:rsidR="00C8391F">
              <w:rPr>
                <w:rFonts w:cstheme="minorHAnsi"/>
                <w:iCs/>
                <w:color w:val="000000" w:themeColor="text1"/>
              </w:rPr>
              <w:t>Utility Operations</w:t>
            </w:r>
          </w:p>
        </w:tc>
      </w:tr>
      <w:tr w:rsidR="00C8391F" w14:paraId="088C758A" w14:textId="77777777" w:rsidTr="00B75442">
        <w:trPr>
          <w:jc w:val="center"/>
        </w:trPr>
        <w:tc>
          <w:tcPr>
            <w:tcW w:w="1326" w:type="dxa"/>
          </w:tcPr>
          <w:p w14:paraId="1E202C6E" w14:textId="196A6C70" w:rsidR="00C8391F" w:rsidRDefault="00C8391F" w:rsidP="00877134">
            <w:pPr>
              <w:rPr>
                <w:rFonts w:cstheme="minorHAnsi"/>
                <w:iCs/>
                <w:color w:val="000000" w:themeColor="text1"/>
              </w:rPr>
            </w:pPr>
            <w:r>
              <w:rPr>
                <w:rFonts w:cstheme="minorHAnsi"/>
                <w:iCs/>
                <w:color w:val="000000" w:themeColor="text1"/>
              </w:rPr>
              <w:t xml:space="preserve">Section </w:t>
            </w:r>
            <w:hyperlink w:anchor="_Flight_Software_Operations" w:history="1">
              <w:r w:rsidR="00085FF2" w:rsidRPr="006544F5">
                <w:rPr>
                  <w:rStyle w:val="Hyperlink"/>
                  <w:rFonts w:cstheme="minorHAnsi"/>
                  <w:iCs/>
                </w:rPr>
                <w:fldChar w:fldCharType="begin"/>
              </w:r>
              <w:r w:rsidR="00085FF2" w:rsidRPr="006544F5">
                <w:rPr>
                  <w:rStyle w:val="Hyperlink"/>
                  <w:rFonts w:cstheme="minorHAnsi"/>
                  <w:iCs/>
                </w:rPr>
                <w:instrText xml:space="preserve"> REF _Ref89700812 \r \h </w:instrText>
              </w:r>
              <w:r w:rsidR="00085FF2" w:rsidRPr="006544F5">
                <w:rPr>
                  <w:rStyle w:val="Hyperlink"/>
                  <w:rFonts w:cstheme="minorHAnsi"/>
                  <w:iCs/>
                </w:rPr>
              </w:r>
              <w:r w:rsidR="00085FF2" w:rsidRPr="006544F5">
                <w:rPr>
                  <w:rStyle w:val="Hyperlink"/>
                  <w:rFonts w:cstheme="minorHAnsi"/>
                  <w:iCs/>
                </w:rPr>
                <w:fldChar w:fldCharType="separate"/>
              </w:r>
              <w:r w:rsidR="006449D1">
                <w:rPr>
                  <w:rStyle w:val="Hyperlink"/>
                  <w:rFonts w:cstheme="minorHAnsi"/>
                  <w:iCs/>
                </w:rPr>
                <w:t>4</w:t>
              </w:r>
              <w:r w:rsidR="00085FF2" w:rsidRPr="006544F5">
                <w:rPr>
                  <w:rStyle w:val="Hyperlink"/>
                  <w:rFonts w:cstheme="minorHAnsi"/>
                  <w:iCs/>
                </w:rPr>
                <w:fldChar w:fldCharType="end"/>
              </w:r>
            </w:hyperlink>
          </w:p>
        </w:tc>
        <w:tc>
          <w:tcPr>
            <w:tcW w:w="3804" w:type="dxa"/>
          </w:tcPr>
          <w:p w14:paraId="53554031" w14:textId="77777777" w:rsidR="00C8391F" w:rsidRDefault="00C8391F" w:rsidP="00877134">
            <w:pPr>
              <w:rPr>
                <w:rFonts w:cstheme="minorHAnsi"/>
                <w:iCs/>
                <w:color w:val="000000" w:themeColor="text1"/>
              </w:rPr>
            </w:pPr>
            <w:r>
              <w:rPr>
                <w:rFonts w:cstheme="minorHAnsi"/>
                <w:iCs/>
                <w:color w:val="000000" w:themeColor="text1"/>
              </w:rPr>
              <w:t>Flight Software Operations</w:t>
            </w:r>
          </w:p>
        </w:tc>
      </w:tr>
    </w:tbl>
    <w:p w14:paraId="7BBF998D" w14:textId="77777777" w:rsidR="00C8391F" w:rsidRDefault="00C8391F" w:rsidP="00877134"/>
    <w:p w14:paraId="72BE829D" w14:textId="006E2601" w:rsidR="00E10113" w:rsidRDefault="00BD5D9B" w:rsidP="00877134">
      <w:pPr>
        <w:pStyle w:val="Heading2"/>
      </w:pPr>
      <w:r>
        <w:t>Contents</w:t>
      </w:r>
    </w:p>
    <w:p w14:paraId="1CB4B52E" w14:textId="77777777" w:rsidR="00E10113" w:rsidRPr="00E10113" w:rsidRDefault="00E10113" w:rsidP="00877134"/>
    <w:p w14:paraId="1C4B9031" w14:textId="186850BE" w:rsidR="002B619D" w:rsidRPr="002B619D" w:rsidRDefault="002B619D" w:rsidP="00877134">
      <w:pPr>
        <w:rPr>
          <w:iCs/>
        </w:rPr>
      </w:pPr>
      <w:r>
        <w:rPr>
          <w:iCs/>
        </w:rPr>
        <w:t>Section</w:t>
      </w:r>
      <w:r w:rsidR="00085FF2">
        <w:rPr>
          <w:iCs/>
        </w:rPr>
        <w:t xml:space="preserve"> </w:t>
      </w:r>
      <w:r w:rsidR="00085FF2">
        <w:rPr>
          <w:iCs/>
        </w:rPr>
        <w:fldChar w:fldCharType="begin"/>
      </w:r>
      <w:r w:rsidR="00085FF2">
        <w:rPr>
          <w:iCs/>
        </w:rPr>
        <w:instrText xml:space="preserve"> REF _Ref89700751 \r \h </w:instrText>
      </w:r>
      <w:r w:rsidR="00085FF2">
        <w:rPr>
          <w:iCs/>
        </w:rPr>
      </w:r>
      <w:r w:rsidR="00085FF2">
        <w:rPr>
          <w:iCs/>
        </w:rPr>
        <w:fldChar w:fldCharType="separate"/>
      </w:r>
      <w:r w:rsidR="00085FF2">
        <w:rPr>
          <w:iCs/>
        </w:rPr>
        <w:t>A.2</w:t>
      </w:r>
      <w:r w:rsidR="00085FF2">
        <w:rPr>
          <w:iCs/>
        </w:rPr>
        <w:fldChar w:fldCharType="end"/>
      </w:r>
      <w:r w:rsidR="00085FF2">
        <w:rPr>
          <w:iCs/>
        </w:rPr>
        <w:t xml:space="preserve"> </w:t>
      </w:r>
      <w:r>
        <w:rPr>
          <w:iCs/>
        </w:rPr>
        <w:t xml:space="preserve">describes the </w:t>
      </w:r>
      <w:r w:rsidR="00E10113">
        <w:rPr>
          <w:iCs/>
        </w:rPr>
        <w:t>calibration procedures common to all four SECCHI instruments; namely, bias subtraction, exposure time normalization, and calibration factor and calibration image retrieval. Section A.3 describes image utility operation</w:t>
      </w:r>
      <w:r w:rsidR="00477417">
        <w:rPr>
          <w:iCs/>
        </w:rPr>
        <w:t>s</w:t>
      </w:r>
      <w:r w:rsidR="00E10113">
        <w:rPr>
          <w:iCs/>
        </w:rPr>
        <w:t xml:space="preserve"> such as replacement of missing pixels, retrieval of masked pixels, calculation of image statistics, removal of non-imaging pixels, placing images in a standard grid, and updating header information. Finally, A.4 describes corrections for flight software image processing operations</w:t>
      </w:r>
      <w:r w:rsidR="007A1147">
        <w:rPr>
          <w:iCs/>
        </w:rPr>
        <w:t>.</w:t>
      </w:r>
    </w:p>
    <w:p w14:paraId="04595FC3" w14:textId="570DBDA4" w:rsidR="00BD5D9B" w:rsidRDefault="00674789" w:rsidP="00877134">
      <w:pPr>
        <w:pStyle w:val="Heading2"/>
      </w:pPr>
      <w:r>
        <w:lastRenderedPageBreak/>
        <w:t>References</w:t>
      </w:r>
    </w:p>
    <w:p w14:paraId="45311046" w14:textId="09033F2E" w:rsidR="007A1147" w:rsidRPr="007A1147" w:rsidRDefault="007A1147" w:rsidP="00877134">
      <w:r>
        <w:t>SECCHI Science Operations Manual</w:t>
      </w:r>
    </w:p>
    <w:p w14:paraId="4590B2E2" w14:textId="77777777" w:rsidR="0078480D" w:rsidRDefault="0078480D" w:rsidP="00877134">
      <w:pPr>
        <w:jc w:val="center"/>
        <w:rPr>
          <w:iCs/>
          <w:color w:val="000000" w:themeColor="text1"/>
        </w:rPr>
      </w:pPr>
    </w:p>
    <w:p w14:paraId="33416EF0" w14:textId="139C9323" w:rsidR="00674789" w:rsidRDefault="007A1147" w:rsidP="00877134">
      <w:pPr>
        <w:pStyle w:val="Heading1"/>
      </w:pPr>
      <w:bookmarkStart w:id="0" w:name="_Common_Calibration_Operations"/>
      <w:bookmarkStart w:id="1" w:name="_Ref89700751"/>
      <w:bookmarkEnd w:id="0"/>
      <w:r>
        <w:t>Common Calibration Operations</w:t>
      </w:r>
      <w:bookmarkEnd w:id="1"/>
    </w:p>
    <w:p w14:paraId="295D3D4D" w14:textId="77777777" w:rsidR="00B67EB5" w:rsidRDefault="00B67EB5" w:rsidP="00877134">
      <w:pPr>
        <w:spacing w:after="0" w:line="240" w:lineRule="auto"/>
        <w:rPr>
          <w:iCs/>
          <w:color w:val="000000" w:themeColor="text1"/>
        </w:rPr>
      </w:pPr>
    </w:p>
    <w:p w14:paraId="6114D1FD" w14:textId="4F86A2C9" w:rsidR="0014697A" w:rsidRPr="00FA2838" w:rsidRDefault="00A568F3" w:rsidP="00877134">
      <w:pPr>
        <w:pStyle w:val="Heading2"/>
      </w:pPr>
      <w:r>
        <w:t>Product Description</w:t>
      </w:r>
    </w:p>
    <w:p w14:paraId="0BC3DE2B" w14:textId="2683C110" w:rsidR="007A1147" w:rsidRPr="007A1147" w:rsidRDefault="007A1147" w:rsidP="00877134">
      <w:pPr>
        <w:rPr>
          <w:color w:val="000000" w:themeColor="text1"/>
        </w:rPr>
      </w:pPr>
      <w:r>
        <w:rPr>
          <w:color w:val="000000" w:themeColor="text1"/>
        </w:rPr>
        <w:t xml:space="preserve">For calibration of the raw Level-0.5 FITS files to photometric units, all SECCHI images must first be transformed to DN/s and then have the calibration factor and an optional calibration image (e.g. vignetting) applied. These operations are performed via the routines GET_BIASMEAN, </w:t>
      </w:r>
      <w:r w:rsidRPr="007A1147">
        <w:rPr>
          <w:color w:val="000000" w:themeColor="text1"/>
        </w:rPr>
        <w:t>GET_CALFAC</w:t>
      </w:r>
      <w:r>
        <w:rPr>
          <w:color w:val="000000" w:themeColor="text1"/>
        </w:rPr>
        <w:t xml:space="preserve">, </w:t>
      </w:r>
      <w:r w:rsidRPr="007A1147">
        <w:rPr>
          <w:color w:val="000000" w:themeColor="text1"/>
        </w:rPr>
        <w:t>GET_CALIMG</w:t>
      </w:r>
      <w:r>
        <w:rPr>
          <w:color w:val="000000" w:themeColor="text1"/>
        </w:rPr>
        <w:t>, an</w:t>
      </w:r>
      <w:r w:rsidR="001F7B41">
        <w:rPr>
          <w:color w:val="000000" w:themeColor="text1"/>
        </w:rPr>
        <w:t>d</w:t>
      </w:r>
      <w:r>
        <w:rPr>
          <w:color w:val="000000" w:themeColor="text1"/>
        </w:rPr>
        <w:t xml:space="preserve"> </w:t>
      </w:r>
      <w:r w:rsidRPr="007A1147">
        <w:rPr>
          <w:color w:val="000000" w:themeColor="text1"/>
        </w:rPr>
        <w:t>GET_EXPTIME</w:t>
      </w:r>
      <w:r>
        <w:rPr>
          <w:color w:val="000000" w:themeColor="text1"/>
        </w:rPr>
        <w:t>.</w:t>
      </w:r>
    </w:p>
    <w:p w14:paraId="305121D1" w14:textId="6EFD3E03" w:rsidR="00FA2838" w:rsidRPr="00FA2838" w:rsidRDefault="00FA2838" w:rsidP="00877134">
      <w:pPr>
        <w:pStyle w:val="Heading3"/>
      </w:pPr>
      <w:r>
        <w:t>Heritage</w:t>
      </w:r>
    </w:p>
    <w:p w14:paraId="56F257EA" w14:textId="3DBEA019" w:rsidR="00FA2838" w:rsidRPr="00FA2838" w:rsidRDefault="007A1147" w:rsidP="00877134">
      <w:pPr>
        <w:rPr>
          <w:iCs/>
          <w:color w:val="000000" w:themeColor="text1"/>
        </w:rPr>
      </w:pPr>
      <w:r>
        <w:rPr>
          <w:iCs/>
          <w:color w:val="000000" w:themeColor="text1"/>
        </w:rPr>
        <w:t>This is a standard procedure for the calibration of solar images.</w:t>
      </w:r>
    </w:p>
    <w:p w14:paraId="39E7C884" w14:textId="2A6E3BB2" w:rsidR="00245C8E" w:rsidRDefault="00245C8E" w:rsidP="00877134">
      <w:pPr>
        <w:pStyle w:val="Heading2"/>
      </w:pPr>
      <w:r>
        <w:t>Theoretical Description</w:t>
      </w:r>
    </w:p>
    <w:p w14:paraId="2E183912" w14:textId="77777777" w:rsidR="00625631" w:rsidRDefault="00625631" w:rsidP="00877134">
      <w:pPr>
        <w:spacing w:after="0" w:line="240" w:lineRule="auto"/>
        <w:rPr>
          <w:b/>
          <w:bCs/>
          <w:color w:val="000000" w:themeColor="text1"/>
        </w:rPr>
      </w:pPr>
    </w:p>
    <w:p w14:paraId="5BDFFD0C" w14:textId="21C52FAF" w:rsidR="00574424" w:rsidRDefault="007A1147" w:rsidP="00877134">
      <w:pPr>
        <w:rPr>
          <w:color w:val="000000" w:themeColor="text1"/>
        </w:rPr>
      </w:pPr>
      <w:r w:rsidRPr="00625631">
        <w:rPr>
          <w:b/>
          <w:bCs/>
          <w:color w:val="000000" w:themeColor="text1"/>
        </w:rPr>
        <w:t>GET_BIASMEAN</w:t>
      </w:r>
      <w:r>
        <w:rPr>
          <w:color w:val="000000" w:themeColor="text1"/>
        </w:rPr>
        <w:t xml:space="preserve">: </w:t>
      </w:r>
      <w:r w:rsidR="00F94B2E">
        <w:rPr>
          <w:color w:val="000000" w:themeColor="text1"/>
        </w:rPr>
        <w:t xml:space="preserve">Because the </w:t>
      </w:r>
      <w:r w:rsidR="00F94B2E" w:rsidRPr="00F94B2E">
        <w:rPr>
          <w:color w:val="000000" w:themeColor="text1"/>
        </w:rPr>
        <w:t>Analog</w:t>
      </w:r>
      <w:r w:rsidR="00F94B2E">
        <w:rPr>
          <w:color w:val="000000" w:themeColor="text1"/>
        </w:rPr>
        <w:t xml:space="preserve">ue-to Digital Converter (ADC) requires a positive signal to operate correctly, flight electronics </w:t>
      </w:r>
      <w:proofErr w:type="gramStart"/>
      <w:r w:rsidR="00F94B2E">
        <w:rPr>
          <w:color w:val="000000" w:themeColor="text1"/>
        </w:rPr>
        <w:t>injects</w:t>
      </w:r>
      <w:proofErr w:type="gramEnd"/>
      <w:r w:rsidR="00F94B2E">
        <w:rPr>
          <w:color w:val="000000" w:themeColor="text1"/>
        </w:rPr>
        <w:t xml:space="preserve"> an electronic offset in the readout of each row. </w:t>
      </w:r>
      <w:r w:rsidR="00477417">
        <w:rPr>
          <w:color w:val="000000" w:themeColor="text1"/>
        </w:rPr>
        <w:t xml:space="preserve">This is the bias level </w:t>
      </w:r>
      <w:r w:rsidR="00477417">
        <w:t xml:space="preserve">and is calculated by finding the </w:t>
      </w:r>
      <w:proofErr w:type="gramStart"/>
      <w:r w:rsidR="00477417">
        <w:t>mean</w:t>
      </w:r>
      <w:proofErr w:type="gramEnd"/>
      <w:r w:rsidR="00477417">
        <w:t xml:space="preserve"> of a column in the </w:t>
      </w:r>
      <w:proofErr w:type="spellStart"/>
      <w:r w:rsidR="00477417">
        <w:t>underscan</w:t>
      </w:r>
      <w:proofErr w:type="spellEnd"/>
      <w:r w:rsidR="00477417">
        <w:t xml:space="preserve"> area of the CCD. This is column 25 for a full sized 2176x2048 image. Smaller binned images will use a different column to calculate the bias.  SECCHI will always take images including the </w:t>
      </w:r>
      <w:proofErr w:type="spellStart"/>
      <w:r w:rsidR="00477417">
        <w:t>underscan</w:t>
      </w:r>
      <w:proofErr w:type="spellEnd"/>
      <w:r w:rsidR="00477417">
        <w:t xml:space="preserve"> area due to the need to calculate the bias</w:t>
      </w:r>
      <w:r w:rsidR="00477417">
        <w:rPr>
          <w:color w:val="000000" w:themeColor="text1"/>
        </w:rPr>
        <w:t xml:space="preserve">. </w:t>
      </w:r>
      <w:r w:rsidR="00477417">
        <w:t xml:space="preserve">Every image taking has a mean and standard deviation of the CCD bias calculated with results put into the image header.  </w:t>
      </w:r>
      <w:r w:rsidR="00477417">
        <w:rPr>
          <w:color w:val="000000" w:themeColor="text1"/>
        </w:rPr>
        <w:t>The flight software (SW) provides the option to subtract the bias onboard although this option is rarely used</w:t>
      </w:r>
      <w:r w:rsidR="00477417">
        <w:t>. For summed images (notably HI) and square root images</w:t>
      </w:r>
      <w:r w:rsidR="0048370C">
        <w:t xml:space="preserve"> (used for testing purpose</w:t>
      </w:r>
      <w:r w:rsidR="00361D55">
        <w:t>s</w:t>
      </w:r>
      <w:r w:rsidR="0048370C">
        <w:t xml:space="preserve"> only)</w:t>
      </w:r>
      <w:r w:rsidR="00477417">
        <w:t xml:space="preserve"> the bias is subtracted from the image</w:t>
      </w:r>
      <w:r w:rsidR="0048370C">
        <w:t xml:space="preserve"> onboard</w:t>
      </w:r>
      <w:r w:rsidR="00477417">
        <w:t>.  This is important because the CCD bias has been found to vary from image to image and from camera to camera.</w:t>
      </w:r>
      <w:r w:rsidR="00477417">
        <w:rPr>
          <w:color w:val="000000" w:themeColor="text1"/>
        </w:rPr>
        <w:t xml:space="preserve"> </w:t>
      </w:r>
      <w:r w:rsidRPr="007A1147">
        <w:rPr>
          <w:color w:val="000000" w:themeColor="text1"/>
        </w:rPr>
        <w:t xml:space="preserve">The </w:t>
      </w:r>
      <w:r w:rsidR="00F94B2E">
        <w:rPr>
          <w:color w:val="000000" w:themeColor="text1"/>
        </w:rPr>
        <w:t xml:space="preserve">GET_BIASMEAN </w:t>
      </w:r>
      <w:r w:rsidRPr="007A1147">
        <w:rPr>
          <w:color w:val="000000" w:themeColor="text1"/>
        </w:rPr>
        <w:t>program corrects the mean bias for SECCHI Electronics Box (SEB) Imaging Processing (IP) bias subtraction and SEB IP image summing.</w:t>
      </w:r>
    </w:p>
    <w:p w14:paraId="6FB04737" w14:textId="113E0963" w:rsidR="00F94B2E" w:rsidRDefault="00F94B2E" w:rsidP="00877134">
      <w:pPr>
        <w:rPr>
          <w:color w:val="000000" w:themeColor="text1"/>
        </w:rPr>
      </w:pPr>
      <w:r w:rsidRPr="00F94B2E">
        <w:rPr>
          <w:b/>
          <w:bCs/>
          <w:color w:val="000000" w:themeColor="text1"/>
        </w:rPr>
        <w:t>GET_EXPTIME</w:t>
      </w:r>
      <w:r>
        <w:rPr>
          <w:color w:val="000000" w:themeColor="text1"/>
        </w:rPr>
        <w:t>: The exposure time for a given image is recorded in the downlinked image header. The program reads the value from the header.</w:t>
      </w:r>
    </w:p>
    <w:p w14:paraId="13FAD856" w14:textId="6F40213E" w:rsidR="00F94B2E" w:rsidRDefault="00F94B2E" w:rsidP="00877134">
      <w:pPr>
        <w:rPr>
          <w:color w:val="000000" w:themeColor="text1"/>
        </w:rPr>
      </w:pPr>
      <w:r w:rsidRPr="00F94B2E">
        <w:rPr>
          <w:b/>
          <w:bCs/>
          <w:color w:val="000000" w:themeColor="text1"/>
        </w:rPr>
        <w:t>GET_CALFAC</w:t>
      </w:r>
      <w:r>
        <w:rPr>
          <w:color w:val="000000" w:themeColor="text1"/>
        </w:rPr>
        <w:t xml:space="preserve">: The program retrieves the </w:t>
      </w:r>
      <w:r w:rsidR="007026A7">
        <w:rPr>
          <w:color w:val="000000" w:themeColor="text1"/>
        </w:rPr>
        <w:t xml:space="preserve">latest </w:t>
      </w:r>
      <w:r>
        <w:rPr>
          <w:color w:val="000000" w:themeColor="text1"/>
        </w:rPr>
        <w:t xml:space="preserve">calibration factors (DN/s to MSB (COR1/2 &amp; HI-1/2) or Photons/sec (EUVI) adjusting them for image summing, If applicable. </w:t>
      </w:r>
      <w:r w:rsidR="00701A79">
        <w:rPr>
          <w:color w:val="000000" w:themeColor="text1"/>
        </w:rPr>
        <w:t>The derivation of these factors is explained in the specific instrument’s CMAD.</w:t>
      </w:r>
    </w:p>
    <w:p w14:paraId="2C916C8E" w14:textId="598835CE" w:rsidR="00F94B2E" w:rsidRPr="00F94B2E" w:rsidRDefault="00F94B2E" w:rsidP="00877134">
      <w:pPr>
        <w:rPr>
          <w:rFonts w:ascii="Times New Roman" w:eastAsia="Times New Roman" w:hAnsi="Times New Roman" w:cs="Times New Roman"/>
          <w:sz w:val="24"/>
          <w:szCs w:val="24"/>
        </w:rPr>
      </w:pPr>
      <w:r w:rsidRPr="007026A7">
        <w:rPr>
          <w:b/>
          <w:bCs/>
          <w:color w:val="000000" w:themeColor="text1"/>
        </w:rPr>
        <w:t>GET_CALIMG</w:t>
      </w:r>
      <w:r w:rsidR="007026A7">
        <w:rPr>
          <w:color w:val="000000" w:themeColor="text1"/>
        </w:rPr>
        <w:t xml:space="preserve">: The recorded intensity may suffer from vignetting effects due to the presence of occulters or stops in the optical path. To correct for these effects an appropriate, so-called ‘flatfield’ image.  The program retrieves the appropriate calibration image for flatfield/vignetting correction. </w:t>
      </w:r>
    </w:p>
    <w:p w14:paraId="2074021D" w14:textId="77777777" w:rsidR="0017645C" w:rsidRDefault="00245C8E" w:rsidP="00877134">
      <w:pPr>
        <w:pStyle w:val="Heading2"/>
      </w:pPr>
      <w:bookmarkStart w:id="2" w:name="_Ref30168847"/>
      <w:r>
        <w:t>Error Analysis and Corrections</w:t>
      </w:r>
      <w:bookmarkEnd w:id="2"/>
    </w:p>
    <w:p w14:paraId="01CBA172" w14:textId="5984FC99" w:rsidR="005D3F86" w:rsidRDefault="00F94B2E" w:rsidP="00877134">
      <w:pPr>
        <w:spacing w:after="0" w:line="240" w:lineRule="auto"/>
        <w:rPr>
          <w:color w:val="000000" w:themeColor="text1"/>
        </w:rPr>
      </w:pPr>
      <w:r>
        <w:rPr>
          <w:color w:val="000000" w:themeColor="text1"/>
        </w:rPr>
        <w:t xml:space="preserve">The bias level was determined during ground testing and during the early commissioning phase. Because of the very stable CCD and flight electronics operations since launch, there has been no need to adjust it. </w:t>
      </w:r>
    </w:p>
    <w:p w14:paraId="5DDB4E79" w14:textId="415E7071" w:rsidR="007026A7" w:rsidRDefault="007026A7" w:rsidP="00877134">
      <w:pPr>
        <w:spacing w:after="0" w:line="240" w:lineRule="auto"/>
        <w:rPr>
          <w:color w:val="000000" w:themeColor="text1"/>
        </w:rPr>
      </w:pPr>
    </w:p>
    <w:p w14:paraId="5F0C7BE3" w14:textId="20C1E326" w:rsidR="007026A7" w:rsidRDefault="007026A7" w:rsidP="00877134">
      <w:pPr>
        <w:spacing w:after="0" w:line="240" w:lineRule="auto"/>
        <w:rPr>
          <w:color w:val="000000" w:themeColor="text1"/>
        </w:rPr>
      </w:pPr>
      <w:r>
        <w:rPr>
          <w:color w:val="000000" w:themeColor="text1"/>
        </w:rPr>
        <w:t>The exposure times were calibrated during ground testing. No corrections are necessary.</w:t>
      </w:r>
    </w:p>
    <w:p w14:paraId="4933ECFD" w14:textId="68178AFC" w:rsidR="007026A7" w:rsidRDefault="007026A7" w:rsidP="00877134">
      <w:pPr>
        <w:spacing w:after="0" w:line="240" w:lineRule="auto"/>
        <w:rPr>
          <w:color w:val="000000" w:themeColor="text1"/>
        </w:rPr>
      </w:pPr>
    </w:p>
    <w:p w14:paraId="6A3BE705" w14:textId="5CC1F997" w:rsidR="007026A7" w:rsidRDefault="007026A7" w:rsidP="00877134">
      <w:pPr>
        <w:spacing w:after="0" w:line="240" w:lineRule="auto"/>
        <w:rPr>
          <w:color w:val="000000" w:themeColor="text1"/>
        </w:rPr>
      </w:pPr>
      <w:r>
        <w:rPr>
          <w:color w:val="000000" w:themeColor="text1"/>
        </w:rPr>
        <w:t xml:space="preserve">The calibration factors and flatfield images were determined during ground testing. These have been updated after flight calibrations. The calibration images are stored in the </w:t>
      </w:r>
      <w:proofErr w:type="spellStart"/>
      <w:r>
        <w:rPr>
          <w:color w:val="000000" w:themeColor="text1"/>
        </w:rPr>
        <w:t>secchi</w:t>
      </w:r>
      <w:proofErr w:type="spellEnd"/>
      <w:r>
        <w:rPr>
          <w:color w:val="000000" w:themeColor="text1"/>
        </w:rPr>
        <w:t xml:space="preserve"> calibration directory in </w:t>
      </w:r>
      <w:proofErr w:type="spellStart"/>
      <w:r>
        <w:rPr>
          <w:color w:val="000000" w:themeColor="text1"/>
        </w:rPr>
        <w:t>solarsoft</w:t>
      </w:r>
      <w:proofErr w:type="spellEnd"/>
      <w:r>
        <w:rPr>
          <w:color w:val="000000" w:themeColor="text1"/>
        </w:rPr>
        <w:t>.</w:t>
      </w:r>
    </w:p>
    <w:p w14:paraId="17D57ED0" w14:textId="77777777" w:rsidR="00F94B2E" w:rsidRDefault="00F94B2E" w:rsidP="00877134">
      <w:pPr>
        <w:spacing w:after="0" w:line="240" w:lineRule="auto"/>
        <w:rPr>
          <w:color w:val="000000" w:themeColor="text1"/>
        </w:rPr>
      </w:pPr>
    </w:p>
    <w:p w14:paraId="52DC85A6" w14:textId="140FC976" w:rsidR="00245C8E" w:rsidRDefault="00245C8E" w:rsidP="00877134">
      <w:pPr>
        <w:pStyle w:val="Heading2"/>
      </w:pPr>
      <w:r>
        <w:t>Calibration and Validation</w:t>
      </w:r>
    </w:p>
    <w:p w14:paraId="0392F781" w14:textId="48E0E858" w:rsidR="00E5396A" w:rsidRPr="007026A7" w:rsidRDefault="007026A7" w:rsidP="00877134">
      <w:r>
        <w:t>The exposure times and calibration factors have been validated via in-flight calibrations which are reported in the individual instrument CMADs.</w:t>
      </w:r>
    </w:p>
    <w:p w14:paraId="0CB54F71" w14:textId="773E5DCB" w:rsidR="00C22037" w:rsidRDefault="00245C8E" w:rsidP="00877134">
      <w:pPr>
        <w:pStyle w:val="Heading2"/>
      </w:pPr>
      <w:r>
        <w:t>References</w:t>
      </w:r>
    </w:p>
    <w:p w14:paraId="2EA12F2E" w14:textId="1792D0AB" w:rsidR="007026A7" w:rsidRPr="007026A7" w:rsidRDefault="007026A7" w:rsidP="00877134">
      <w:r>
        <w:t>N/A</w:t>
      </w:r>
    </w:p>
    <w:p w14:paraId="21E97397" w14:textId="14041E2E" w:rsidR="00D42D54" w:rsidRDefault="00D42D54" w:rsidP="00877134">
      <w:pPr>
        <w:spacing w:after="0" w:line="240" w:lineRule="auto"/>
      </w:pPr>
    </w:p>
    <w:p w14:paraId="40E90788" w14:textId="2D696ECE" w:rsidR="00756AAB" w:rsidRDefault="00477417" w:rsidP="00877134">
      <w:pPr>
        <w:pStyle w:val="Heading1"/>
      </w:pPr>
      <w:bookmarkStart w:id="3" w:name="_Image_Utility_Operations"/>
      <w:bookmarkStart w:id="4" w:name="_Ref89700792"/>
      <w:bookmarkEnd w:id="3"/>
      <w:r>
        <w:t xml:space="preserve">Image </w:t>
      </w:r>
      <w:r w:rsidR="007026A7">
        <w:t>Utility Operations</w:t>
      </w:r>
      <w:bookmarkEnd w:id="4"/>
    </w:p>
    <w:p w14:paraId="45B14AB4" w14:textId="6C5059A2" w:rsidR="00CC1080" w:rsidRDefault="00756AAB" w:rsidP="00877134">
      <w:pPr>
        <w:pStyle w:val="Heading2"/>
      </w:pPr>
      <w:r>
        <w:t>Overview</w:t>
      </w:r>
    </w:p>
    <w:p w14:paraId="618B8606" w14:textId="64120329" w:rsidR="00D274BE" w:rsidRPr="00D274BE" w:rsidRDefault="00D274BE" w:rsidP="00877134">
      <w:r>
        <w:t>To facilitate scientific analysis, SECCHI images may require replacement of missing pixels, trimming to a common size and other operations that are unrelated to calibration. These operations are described in this section</w:t>
      </w:r>
      <w:r w:rsidR="00477417">
        <w:t>.</w:t>
      </w:r>
    </w:p>
    <w:p w14:paraId="6AAC36AD" w14:textId="2B54720A" w:rsidR="007346D7" w:rsidRDefault="00756AAB" w:rsidP="00877134">
      <w:pPr>
        <w:pStyle w:val="Heading3"/>
      </w:pPr>
      <w:r>
        <w:t>Heritage</w:t>
      </w:r>
    </w:p>
    <w:p w14:paraId="61A7B96E" w14:textId="4FCF390B" w:rsidR="00D274BE" w:rsidRPr="00D274BE" w:rsidRDefault="00D274BE" w:rsidP="00877134">
      <w:r>
        <w:t>Many of these corrections are specific to the SECCHI instruments.</w:t>
      </w:r>
    </w:p>
    <w:p w14:paraId="02665C04" w14:textId="77777777" w:rsidR="00756AAB" w:rsidRDefault="00756AAB" w:rsidP="00877134">
      <w:pPr>
        <w:pStyle w:val="Heading3"/>
      </w:pPr>
      <w:r>
        <w:t>Product Description</w:t>
      </w:r>
    </w:p>
    <w:p w14:paraId="10165F47" w14:textId="352188FB" w:rsidR="00D274BE" w:rsidRDefault="00D274BE" w:rsidP="00877134">
      <w:pPr>
        <w:rPr>
          <w:color w:val="000000" w:themeColor="text1"/>
        </w:rPr>
      </w:pPr>
      <w:r w:rsidRPr="00D274BE">
        <w:rPr>
          <w:b/>
          <w:bCs/>
          <w:color w:val="000000" w:themeColor="text1"/>
        </w:rPr>
        <w:t>GET_SMASK</w:t>
      </w:r>
      <w:r>
        <w:rPr>
          <w:color w:val="000000" w:themeColor="text1"/>
        </w:rPr>
        <w:t xml:space="preserve">: Pixels outside the imaging area of the instrument contain noise and are usually masked to prevent errors during analysis. The </w:t>
      </w:r>
      <w:r w:rsidRPr="00D274BE">
        <w:rPr>
          <w:color w:val="000000" w:themeColor="text1"/>
        </w:rPr>
        <w:t>routine returns an image containing a smooth mask for each instrument.  The mask image is a binary array with values 1 or 0. The function crops and scales mask image to match the data image.</w:t>
      </w:r>
    </w:p>
    <w:p w14:paraId="4551CFB4" w14:textId="5EEC0E72" w:rsidR="00D274BE" w:rsidRDefault="00D274BE" w:rsidP="00877134">
      <w:pPr>
        <w:spacing w:after="0" w:line="240" w:lineRule="auto"/>
        <w:rPr>
          <w:color w:val="000000" w:themeColor="text1"/>
        </w:rPr>
      </w:pPr>
      <w:r w:rsidRPr="00D274BE">
        <w:rPr>
          <w:b/>
          <w:bCs/>
          <w:color w:val="000000" w:themeColor="text1"/>
        </w:rPr>
        <w:t>SCC_GET_MISSING</w:t>
      </w:r>
      <w:r>
        <w:rPr>
          <w:color w:val="000000" w:themeColor="text1"/>
        </w:rPr>
        <w:t xml:space="preserve">: </w:t>
      </w:r>
      <w:r w:rsidR="00B9465F">
        <w:rPr>
          <w:color w:val="000000" w:themeColor="text1"/>
        </w:rPr>
        <w:t>data packets may occasionally be lost during downlink</w:t>
      </w:r>
      <w:r w:rsidR="00361D55">
        <w:rPr>
          <w:color w:val="000000" w:themeColor="text1"/>
        </w:rPr>
        <w:t>,</w:t>
      </w:r>
      <w:r w:rsidR="00B9465F">
        <w:rPr>
          <w:color w:val="000000" w:themeColor="text1"/>
        </w:rPr>
        <w:t xml:space="preserve"> resulting </w:t>
      </w:r>
      <w:r w:rsidR="00361D55">
        <w:rPr>
          <w:color w:val="000000" w:themeColor="text1"/>
        </w:rPr>
        <w:t xml:space="preserve">in </w:t>
      </w:r>
      <w:r w:rsidR="00B9465F">
        <w:rPr>
          <w:color w:val="000000" w:themeColor="text1"/>
        </w:rPr>
        <w:t xml:space="preserve">missing pixels or even blocks of pixels in images that may create problems with analysis algorithms. </w:t>
      </w:r>
      <w:r w:rsidRPr="00D274BE">
        <w:rPr>
          <w:color w:val="000000" w:themeColor="text1"/>
        </w:rPr>
        <w:t>The SCC_GET_MISSING function returns the subscript of</w:t>
      </w:r>
      <w:r w:rsidR="00B9465F">
        <w:rPr>
          <w:color w:val="000000" w:themeColor="text1"/>
        </w:rPr>
        <w:t xml:space="preserve"> </w:t>
      </w:r>
      <w:r w:rsidRPr="00D274BE">
        <w:rPr>
          <w:color w:val="000000" w:themeColor="text1"/>
        </w:rPr>
        <w:t>pixels that have either missing or corrupted data due to transmission los</w:t>
      </w:r>
      <w:r w:rsidR="00361D55">
        <w:rPr>
          <w:color w:val="000000" w:themeColor="text1"/>
        </w:rPr>
        <w:t>s</w:t>
      </w:r>
      <w:r w:rsidRPr="00D274BE">
        <w:rPr>
          <w:color w:val="000000" w:themeColor="text1"/>
        </w:rPr>
        <w:t>es.  The function uses the header values in MISSLIST to find the missing or corrupted image pixels.</w:t>
      </w:r>
    </w:p>
    <w:p w14:paraId="10517D84" w14:textId="77777777" w:rsidR="00B9465F" w:rsidRDefault="00B9465F" w:rsidP="00877134">
      <w:pPr>
        <w:spacing w:after="0" w:line="240" w:lineRule="auto"/>
        <w:rPr>
          <w:color w:val="000000" w:themeColor="text1"/>
        </w:rPr>
      </w:pPr>
    </w:p>
    <w:p w14:paraId="6E9A0CF8" w14:textId="44B9C5AF" w:rsidR="00D274BE" w:rsidRDefault="00D274BE" w:rsidP="00877134">
      <w:pPr>
        <w:spacing w:after="0" w:line="240" w:lineRule="auto"/>
        <w:rPr>
          <w:color w:val="000000" w:themeColor="text1"/>
        </w:rPr>
      </w:pPr>
      <w:r w:rsidRPr="00D274BE">
        <w:rPr>
          <w:b/>
          <w:bCs/>
          <w:color w:val="000000" w:themeColor="text1"/>
        </w:rPr>
        <w:t>SSC_IMG_STATS</w:t>
      </w:r>
      <w:r>
        <w:rPr>
          <w:color w:val="000000" w:themeColor="text1"/>
        </w:rPr>
        <w:t>:</w:t>
      </w:r>
      <w:r w:rsidR="00B9465F">
        <w:rPr>
          <w:color w:val="000000" w:themeColor="text1"/>
        </w:rPr>
        <w:t xml:space="preserve"> </w:t>
      </w:r>
      <w:proofErr w:type="gramStart"/>
      <w:r w:rsidR="00B9465F">
        <w:rPr>
          <w:color w:val="000000" w:themeColor="text1"/>
        </w:rPr>
        <w:t>Past experience</w:t>
      </w:r>
      <w:proofErr w:type="gramEnd"/>
      <w:r w:rsidR="00B9465F">
        <w:rPr>
          <w:color w:val="000000" w:themeColor="text1"/>
        </w:rPr>
        <w:t xml:space="preserve"> has shown that statistics of image intensities (e.g. mean, quartiles, max/min values) can be very useful for trending or image quality assessments or large-scale data processing. </w:t>
      </w:r>
      <w:r w:rsidR="00B9465F" w:rsidRPr="00B9465F">
        <w:rPr>
          <w:color w:val="000000" w:themeColor="text1"/>
        </w:rPr>
        <w:t>The SCC_IMG_STATS procedure calculates the image statistics of the input image and returns the values in the output variables. The keyword MISSING allows the specification of which pixels are missing data in the image and thus are not to be included in the image statistic</w:t>
      </w:r>
      <w:r w:rsidR="00B9465F">
        <w:rPr>
          <w:color w:val="000000" w:themeColor="text1"/>
        </w:rPr>
        <w:t>s.</w:t>
      </w:r>
    </w:p>
    <w:p w14:paraId="1A081FD4" w14:textId="77777777" w:rsidR="00B9465F" w:rsidRDefault="00B9465F" w:rsidP="00877134">
      <w:pPr>
        <w:spacing w:after="0" w:line="240" w:lineRule="auto"/>
        <w:rPr>
          <w:color w:val="000000" w:themeColor="text1"/>
        </w:rPr>
      </w:pPr>
    </w:p>
    <w:p w14:paraId="26F08B78" w14:textId="0515B99B" w:rsidR="00D274BE" w:rsidRDefault="00D274BE" w:rsidP="00877134">
      <w:pPr>
        <w:spacing w:after="0" w:line="240" w:lineRule="auto"/>
        <w:rPr>
          <w:color w:val="000000" w:themeColor="text1"/>
        </w:rPr>
      </w:pPr>
      <w:r w:rsidRPr="00D274BE">
        <w:rPr>
          <w:b/>
          <w:bCs/>
          <w:color w:val="000000" w:themeColor="text1"/>
        </w:rPr>
        <w:t>SCC_IMG_TRIM</w:t>
      </w:r>
      <w:r>
        <w:rPr>
          <w:color w:val="000000" w:themeColor="text1"/>
        </w:rPr>
        <w:t>:</w:t>
      </w:r>
      <w:r w:rsidR="00B9465F">
        <w:rPr>
          <w:color w:val="000000" w:themeColor="text1"/>
        </w:rPr>
        <w:t xml:space="preserve"> </w:t>
      </w:r>
      <w:r w:rsidR="00B9465F" w:rsidRPr="00B9465F">
        <w:rPr>
          <w:color w:val="000000" w:themeColor="text1"/>
        </w:rPr>
        <w:t>Some SECCHI images include an over and under scan region in the image. These regions are used to monitor the mean bias and other calibrations factors. The SCC_IMG_TRIM function removes the over/under scan region from the data and updates the effected header keyword values. By default, SECCHI_PREP trims off the over/under scan regions of the image array. The images will not be trimmed if the keyword TRIM_OFF is set in SECCHI_PREP</w:t>
      </w:r>
    </w:p>
    <w:p w14:paraId="3335C14E" w14:textId="77777777" w:rsidR="00B9465F" w:rsidRDefault="00B9465F" w:rsidP="00877134">
      <w:pPr>
        <w:spacing w:after="0" w:line="240" w:lineRule="auto"/>
        <w:rPr>
          <w:color w:val="000000" w:themeColor="text1"/>
        </w:rPr>
      </w:pPr>
    </w:p>
    <w:p w14:paraId="75233A5B" w14:textId="1E93735F" w:rsidR="00D274BE" w:rsidRDefault="00D274BE" w:rsidP="00877134">
      <w:pPr>
        <w:spacing w:after="0" w:line="240" w:lineRule="auto"/>
        <w:rPr>
          <w:color w:val="000000" w:themeColor="text1"/>
        </w:rPr>
      </w:pPr>
      <w:r w:rsidRPr="00D274BE">
        <w:rPr>
          <w:b/>
          <w:bCs/>
          <w:color w:val="000000" w:themeColor="text1"/>
        </w:rPr>
        <w:lastRenderedPageBreak/>
        <w:t>SCC_PUTIN_ARRAY</w:t>
      </w:r>
      <w:r>
        <w:rPr>
          <w:color w:val="000000" w:themeColor="text1"/>
        </w:rPr>
        <w:t>:</w:t>
      </w:r>
      <w:r w:rsidR="00B9465F">
        <w:rPr>
          <w:color w:val="000000" w:themeColor="text1"/>
        </w:rPr>
        <w:t xml:space="preserve"> </w:t>
      </w:r>
      <w:r w:rsidR="00361D55">
        <w:rPr>
          <w:color w:val="000000" w:themeColor="text1"/>
        </w:rPr>
        <w:t>Not</w:t>
      </w:r>
      <w:r w:rsidR="00B9465F">
        <w:rPr>
          <w:color w:val="000000" w:themeColor="text1"/>
        </w:rPr>
        <w:t xml:space="preserve"> all SECCHI image</w:t>
      </w:r>
      <w:r w:rsidR="00361D55">
        <w:rPr>
          <w:color w:val="000000" w:themeColor="text1"/>
        </w:rPr>
        <w:t>s</w:t>
      </w:r>
      <w:r w:rsidR="00B9465F">
        <w:rPr>
          <w:color w:val="000000" w:themeColor="text1"/>
        </w:rPr>
        <w:t xml:space="preserve"> are acquired with the same pixel size. Some are subfields of the 2048x2048 array, while others are binned to save telemetry. Many analysis algorithms require images of uniform size. </w:t>
      </w:r>
      <w:r w:rsidR="00B9465F" w:rsidRPr="00B9465F">
        <w:rPr>
          <w:color w:val="000000" w:themeColor="text1"/>
        </w:rPr>
        <w:t xml:space="preserve">The SCC_PUTIN_ARRARY function resizes images to the </w:t>
      </w:r>
      <w:r w:rsidR="00B9465F">
        <w:rPr>
          <w:color w:val="000000" w:themeColor="text1"/>
        </w:rPr>
        <w:t xml:space="preserve">desired </w:t>
      </w:r>
      <w:r w:rsidR="00B9465F" w:rsidRPr="00B9465F">
        <w:rPr>
          <w:color w:val="000000" w:themeColor="text1"/>
        </w:rPr>
        <w:t xml:space="preserve">output array. The function will position subfield images in a blank full field, </w:t>
      </w:r>
      <w:proofErr w:type="spellStart"/>
      <w:r w:rsidR="00B9465F" w:rsidRPr="00B9465F">
        <w:rPr>
          <w:color w:val="000000" w:themeColor="text1"/>
        </w:rPr>
        <w:t>rebi</w:t>
      </w:r>
      <w:r w:rsidR="00B9465F">
        <w:rPr>
          <w:color w:val="000000" w:themeColor="text1"/>
        </w:rPr>
        <w:t>n</w:t>
      </w:r>
      <w:proofErr w:type="spellEnd"/>
      <w:r w:rsidR="00B9465F" w:rsidRPr="00B9465F">
        <w:rPr>
          <w:color w:val="000000" w:themeColor="text1"/>
        </w:rPr>
        <w:t xml:space="preserve"> the images to the size given in the SECCHI_PREP keyword OUTSIZE and update the effected header values</w:t>
      </w:r>
      <w:r w:rsidR="00B9465F">
        <w:rPr>
          <w:color w:val="000000" w:themeColor="text1"/>
        </w:rPr>
        <w:t>.</w:t>
      </w:r>
    </w:p>
    <w:p w14:paraId="3F6A0642" w14:textId="77777777" w:rsidR="00B9465F" w:rsidRDefault="00B9465F" w:rsidP="00877134">
      <w:pPr>
        <w:spacing w:after="0" w:line="240" w:lineRule="auto"/>
        <w:rPr>
          <w:b/>
          <w:bCs/>
          <w:color w:val="000000" w:themeColor="text1"/>
        </w:rPr>
      </w:pPr>
    </w:p>
    <w:p w14:paraId="69EC7F98" w14:textId="77777777" w:rsidR="002C72CF" w:rsidRPr="00B9465F" w:rsidRDefault="002C72CF" w:rsidP="00877134">
      <w:pPr>
        <w:rPr>
          <w:color w:val="000000" w:themeColor="text1"/>
        </w:rPr>
      </w:pPr>
      <w:r w:rsidRPr="00D274BE">
        <w:rPr>
          <w:b/>
          <w:bCs/>
          <w:color w:val="000000" w:themeColor="text1"/>
        </w:rPr>
        <w:t>SCC_UPDATE_HDR</w:t>
      </w:r>
      <w:r>
        <w:rPr>
          <w:color w:val="000000" w:themeColor="text1"/>
        </w:rPr>
        <w:t xml:space="preserve">: </w:t>
      </w:r>
      <w:r w:rsidRPr="00B9465F">
        <w:rPr>
          <w:color w:val="000000" w:themeColor="text1"/>
        </w:rPr>
        <w:t xml:space="preserve">The SCC_UPDATE_HDR  function updates any header keyword values that change </w:t>
      </w:r>
      <w:proofErr w:type="gramStart"/>
      <w:r w:rsidRPr="00B9465F">
        <w:rPr>
          <w:color w:val="000000" w:themeColor="text1"/>
        </w:rPr>
        <w:t>as a result of</w:t>
      </w:r>
      <w:proofErr w:type="gramEnd"/>
      <w:r w:rsidRPr="00B9465F">
        <w:rPr>
          <w:color w:val="000000" w:themeColor="text1"/>
        </w:rPr>
        <w:t xml:space="preserve"> the calibration. It calls the SCC_IMG_STATS procedure to calculate the image statistics.</w:t>
      </w:r>
    </w:p>
    <w:p w14:paraId="2600D93A" w14:textId="30E7E780" w:rsidR="00D274BE" w:rsidRDefault="00D274BE" w:rsidP="00877134">
      <w:pPr>
        <w:spacing w:after="0" w:line="240" w:lineRule="auto"/>
        <w:rPr>
          <w:color w:val="000000" w:themeColor="text1"/>
        </w:rPr>
      </w:pPr>
      <w:r w:rsidRPr="00D274BE">
        <w:rPr>
          <w:b/>
          <w:bCs/>
          <w:color w:val="000000" w:themeColor="text1"/>
        </w:rPr>
        <w:t>SCC_UPDATE_COMMENTS</w:t>
      </w:r>
      <w:r>
        <w:rPr>
          <w:color w:val="000000" w:themeColor="text1"/>
        </w:rPr>
        <w:t>:</w:t>
      </w:r>
      <w:r w:rsidR="00B9465F">
        <w:rPr>
          <w:color w:val="000000" w:themeColor="text1"/>
        </w:rPr>
        <w:t xml:space="preserve"> </w:t>
      </w:r>
      <w:r w:rsidR="00B9465F" w:rsidRPr="00B9465F">
        <w:rPr>
          <w:color w:val="000000" w:themeColor="text1"/>
        </w:rPr>
        <w:t xml:space="preserve">The SCC_UPDATE_COMMENTS function updates any header keyword comments that change </w:t>
      </w:r>
      <w:proofErr w:type="gramStart"/>
      <w:r w:rsidR="00B9465F" w:rsidRPr="00B9465F">
        <w:rPr>
          <w:color w:val="000000" w:themeColor="text1"/>
        </w:rPr>
        <w:t>as a result of</w:t>
      </w:r>
      <w:proofErr w:type="gramEnd"/>
      <w:r w:rsidR="00B9465F" w:rsidRPr="00B9465F">
        <w:rPr>
          <w:color w:val="000000" w:themeColor="text1"/>
        </w:rPr>
        <w:t xml:space="preserve"> the calibration. Only used to write FITS files.</w:t>
      </w:r>
    </w:p>
    <w:p w14:paraId="12DAF62D" w14:textId="77777777" w:rsidR="0092216F" w:rsidRDefault="0092216F" w:rsidP="00877134">
      <w:pPr>
        <w:spacing w:after="0" w:line="240" w:lineRule="auto"/>
        <w:rPr>
          <w:color w:val="000000" w:themeColor="text1"/>
        </w:rPr>
      </w:pPr>
    </w:p>
    <w:p w14:paraId="0055371D" w14:textId="7AE366D7" w:rsidR="00756AAB" w:rsidRDefault="00756AAB" w:rsidP="00877134">
      <w:pPr>
        <w:pStyle w:val="Heading2"/>
      </w:pPr>
      <w:r>
        <w:t>Theoretical Description</w:t>
      </w:r>
    </w:p>
    <w:p w14:paraId="00ED4424" w14:textId="5DC21C8B" w:rsidR="00FA2E0A" w:rsidRPr="00FA2E0A" w:rsidRDefault="00FA2E0A" w:rsidP="00877134">
      <w:r>
        <w:t>N/A</w:t>
      </w:r>
    </w:p>
    <w:p w14:paraId="2B3AA4E8" w14:textId="77777777" w:rsidR="00756AAB" w:rsidRDefault="00756AAB" w:rsidP="00877134">
      <w:pPr>
        <w:pStyle w:val="Heading2"/>
      </w:pPr>
      <w:r>
        <w:t>Error Analysis and Corrections</w:t>
      </w:r>
    </w:p>
    <w:p w14:paraId="2AF41A99" w14:textId="18022371" w:rsidR="004E29E1" w:rsidRDefault="00FA2E0A" w:rsidP="00877134">
      <w:pPr>
        <w:spacing w:after="0" w:line="240" w:lineRule="auto"/>
        <w:rPr>
          <w:color w:val="000000" w:themeColor="text1"/>
        </w:rPr>
      </w:pPr>
      <w:r>
        <w:rPr>
          <w:color w:val="000000" w:themeColor="text1"/>
        </w:rPr>
        <w:t>N/A</w:t>
      </w:r>
    </w:p>
    <w:p w14:paraId="25131F62" w14:textId="20B27418" w:rsidR="00756AAB" w:rsidRDefault="00756AAB" w:rsidP="00877134">
      <w:pPr>
        <w:pStyle w:val="Heading2"/>
      </w:pPr>
      <w:r>
        <w:t>Calibration and Validation</w:t>
      </w:r>
    </w:p>
    <w:p w14:paraId="491E912D" w14:textId="70A1DC6C" w:rsidR="00A32BF4" w:rsidRDefault="00FA2E0A" w:rsidP="00877134">
      <w:pPr>
        <w:spacing w:after="0" w:line="240" w:lineRule="auto"/>
        <w:rPr>
          <w:color w:val="000000" w:themeColor="text1"/>
        </w:rPr>
      </w:pPr>
      <w:r>
        <w:rPr>
          <w:color w:val="000000" w:themeColor="text1"/>
        </w:rPr>
        <w:t>N/A</w:t>
      </w:r>
    </w:p>
    <w:p w14:paraId="0B42864A" w14:textId="5F05C211" w:rsidR="00756AAB" w:rsidRDefault="00756AAB" w:rsidP="00877134">
      <w:pPr>
        <w:pStyle w:val="Heading2"/>
      </w:pPr>
      <w:r>
        <w:t>References</w:t>
      </w:r>
    </w:p>
    <w:p w14:paraId="24FD2D0A" w14:textId="40179133" w:rsidR="00EA279A" w:rsidRDefault="00EA279A" w:rsidP="00877134">
      <w:pPr>
        <w:spacing w:after="0" w:line="240" w:lineRule="auto"/>
      </w:pPr>
    </w:p>
    <w:p w14:paraId="5F13540D" w14:textId="77777777" w:rsidR="00C83E25" w:rsidRPr="00D75318" w:rsidRDefault="00C83E25" w:rsidP="00C83E25">
      <w:pPr>
        <w:rPr>
          <w:b/>
          <w:bCs/>
          <w:iCs/>
          <w:color w:val="000000" w:themeColor="text1"/>
        </w:rPr>
      </w:pPr>
      <w:hyperlink w:anchor="PIPELINE" w:history="1">
        <w:r w:rsidRPr="00C534F3">
          <w:rPr>
            <w:rStyle w:val="Hyperlink"/>
            <w:iCs/>
          </w:rPr>
          <w:t>STEREO/SECCHI Level-0 to Level-0.5 FITS Pipeline CMAD</w:t>
        </w:r>
      </w:hyperlink>
      <w:r>
        <w:rPr>
          <w:iCs/>
          <w:color w:val="000000" w:themeColor="text1"/>
        </w:rPr>
        <w:t>, Version 1.2, 15 April 2026</w:t>
      </w:r>
    </w:p>
    <w:p w14:paraId="1631D368" w14:textId="77777777" w:rsidR="00FA2E0A" w:rsidRDefault="00FA2E0A" w:rsidP="00877134">
      <w:pPr>
        <w:spacing w:after="0" w:line="240" w:lineRule="auto"/>
      </w:pPr>
    </w:p>
    <w:p w14:paraId="028F474E" w14:textId="2179C0BC" w:rsidR="00756AAB" w:rsidRDefault="00FA2E0A" w:rsidP="00877134">
      <w:pPr>
        <w:pStyle w:val="Heading1"/>
      </w:pPr>
      <w:bookmarkStart w:id="5" w:name="_Flight_Software_Operations"/>
      <w:bookmarkStart w:id="6" w:name="_Ref89700812"/>
      <w:bookmarkEnd w:id="5"/>
      <w:r>
        <w:t>Flight Software Operations</w:t>
      </w:r>
      <w:bookmarkEnd w:id="6"/>
    </w:p>
    <w:p w14:paraId="56D43A04" w14:textId="77777777" w:rsidR="00756AAB" w:rsidRDefault="00756AAB" w:rsidP="00877134">
      <w:pPr>
        <w:pStyle w:val="Heading2"/>
      </w:pPr>
      <w:r>
        <w:t>Overview</w:t>
      </w:r>
    </w:p>
    <w:p w14:paraId="5F1382F6" w14:textId="37DAE8CD" w:rsidR="00AC5CCC" w:rsidRDefault="00701A79" w:rsidP="00877134">
      <w:pPr>
        <w:spacing w:after="0" w:line="240" w:lineRule="auto"/>
      </w:pPr>
      <w:r>
        <w:t>Once an image is read out, it must undergo further processing. The image processing software</w:t>
      </w:r>
      <w:r w:rsidR="00217491">
        <w:t xml:space="preserve"> </w:t>
      </w:r>
      <w:r w:rsidR="00C2353D">
        <w:t>is akin to a</w:t>
      </w:r>
      <w:r>
        <w:t xml:space="preserve"> pocket calculator with each function operating on an image instead of a number. Also, </w:t>
      </w:r>
      <w:r w:rsidR="00C2353D">
        <w:t>similarly to</w:t>
      </w:r>
      <w:r w:rsidRPr="00C2353D">
        <w:t xml:space="preserve"> </w:t>
      </w:r>
      <w:r>
        <w:t xml:space="preserve">calculator memory registers, </w:t>
      </w:r>
      <w:r w:rsidR="00C2353D">
        <w:t>the onboard software uses</w:t>
      </w:r>
      <w:r>
        <w:t xml:space="preserve"> image buffers </w:t>
      </w:r>
      <w:r w:rsidR="00C2353D">
        <w:t>for certain operations.</w:t>
      </w:r>
      <w:r w:rsidR="00217491">
        <w:t xml:space="preserve"> For the level-0.5 to 1 calibration</w:t>
      </w:r>
      <w:r w:rsidR="00136969">
        <w:t xml:space="preserve"> discussed here</w:t>
      </w:r>
      <w:r w:rsidR="00217491">
        <w:t>, we are concerned only for operations on pixel intensities.</w:t>
      </w:r>
    </w:p>
    <w:p w14:paraId="56435553" w14:textId="77777777" w:rsidR="00C2353D" w:rsidRDefault="00C2353D" w:rsidP="00877134">
      <w:pPr>
        <w:spacing w:after="0" w:line="240" w:lineRule="auto"/>
        <w:rPr>
          <w:iCs/>
          <w:color w:val="000000" w:themeColor="text1"/>
        </w:rPr>
      </w:pPr>
    </w:p>
    <w:p w14:paraId="132F3581" w14:textId="77777777" w:rsidR="00756AAB" w:rsidRDefault="00756AAB" w:rsidP="00877134">
      <w:pPr>
        <w:pStyle w:val="Heading3"/>
      </w:pPr>
      <w:r>
        <w:t>Heritage</w:t>
      </w:r>
    </w:p>
    <w:p w14:paraId="7F1C7A96" w14:textId="77777777" w:rsidR="00E04C33" w:rsidRDefault="00E04C33" w:rsidP="00877134">
      <w:pPr>
        <w:spacing w:after="0" w:line="240" w:lineRule="auto"/>
        <w:rPr>
          <w:iCs/>
          <w:color w:val="000000" w:themeColor="text1"/>
        </w:rPr>
      </w:pPr>
    </w:p>
    <w:p w14:paraId="4C455CA7" w14:textId="06506CA4" w:rsidR="00D52D17" w:rsidRPr="00E04C33" w:rsidRDefault="00C2353D" w:rsidP="00877134">
      <w:pPr>
        <w:rPr>
          <w:iCs/>
          <w:color w:val="000000" w:themeColor="text1"/>
        </w:rPr>
      </w:pPr>
      <w:r>
        <w:rPr>
          <w:iCs/>
          <w:color w:val="000000" w:themeColor="text1"/>
        </w:rPr>
        <w:t>The onboard image processing software is based on software and algorithms developed for SOHO/LASCO and EIT and TRACE</w:t>
      </w:r>
      <w:r w:rsidR="00286D74">
        <w:rPr>
          <w:iCs/>
          <w:color w:val="000000" w:themeColor="text1"/>
        </w:rPr>
        <w:t xml:space="preserve"> image acquisition.</w:t>
      </w:r>
      <w:r w:rsidR="00217491">
        <w:rPr>
          <w:iCs/>
          <w:color w:val="000000" w:themeColor="text1"/>
        </w:rPr>
        <w:t xml:space="preserve"> The specific operations discussed here were developed during ground testing and are</w:t>
      </w:r>
      <w:r w:rsidR="002E6D05">
        <w:rPr>
          <w:iCs/>
          <w:color w:val="000000" w:themeColor="text1"/>
        </w:rPr>
        <w:t xml:space="preserve"> dictate</w:t>
      </w:r>
      <w:r w:rsidR="00047966">
        <w:rPr>
          <w:iCs/>
          <w:color w:val="000000" w:themeColor="text1"/>
        </w:rPr>
        <w:t>d</w:t>
      </w:r>
      <w:r w:rsidR="002E6D05">
        <w:rPr>
          <w:iCs/>
          <w:color w:val="000000" w:themeColor="text1"/>
        </w:rPr>
        <w:t xml:space="preserve"> by the needs of the image compression algorithms.</w:t>
      </w:r>
    </w:p>
    <w:p w14:paraId="7AA22AC5" w14:textId="22934269" w:rsidR="002E6D05" w:rsidRPr="002E6D05" w:rsidRDefault="00756AAB" w:rsidP="00877134">
      <w:pPr>
        <w:pStyle w:val="Heading3"/>
      </w:pPr>
      <w:r>
        <w:t>Product Description</w:t>
      </w:r>
    </w:p>
    <w:tbl>
      <w:tblPr>
        <w:tblStyle w:val="TableGrid"/>
        <w:tblpPr w:leftFromText="180" w:rightFromText="180" w:vertAnchor="text" w:horzAnchor="margin" w:tblpY="112"/>
        <w:tblOverlap w:val="never"/>
        <w:tblW w:w="0" w:type="auto"/>
        <w:tblLook w:val="04A0" w:firstRow="1" w:lastRow="0" w:firstColumn="1" w:lastColumn="0" w:noHBand="0" w:noVBand="1"/>
      </w:tblPr>
      <w:tblGrid>
        <w:gridCol w:w="9360"/>
      </w:tblGrid>
      <w:tr w:rsidR="00D50DDA" w:rsidRPr="00D50DDA" w14:paraId="0E342D1E" w14:textId="77777777" w:rsidTr="00361D55">
        <w:trPr>
          <w:trHeight w:val="436"/>
        </w:trPr>
        <w:tc>
          <w:tcPr>
            <w:tcW w:w="11269" w:type="dxa"/>
            <w:tcBorders>
              <w:top w:val="nil"/>
              <w:left w:val="nil"/>
              <w:right w:val="nil"/>
            </w:tcBorders>
          </w:tcPr>
          <w:p w14:paraId="380E0DCC" w14:textId="23163044" w:rsidR="00D50DDA" w:rsidRPr="00D50DDA" w:rsidRDefault="00D50DDA" w:rsidP="00877134">
            <w:pPr>
              <w:rPr>
                <w:iCs/>
                <w:color w:val="000000" w:themeColor="text1"/>
                <w:sz w:val="20"/>
                <w:szCs w:val="20"/>
              </w:rPr>
            </w:pPr>
            <w:bookmarkStart w:id="7" w:name="_Ref64658577"/>
            <w:r w:rsidRPr="00FB7A7A">
              <w:rPr>
                <w:i/>
                <w:iCs/>
                <w:color w:val="44546A" w:themeColor="text2"/>
                <w:sz w:val="20"/>
                <w:szCs w:val="20"/>
              </w:rPr>
              <w:t xml:space="preserve">Table </w:t>
            </w:r>
            <w:r w:rsidRPr="00FB7A7A">
              <w:rPr>
                <w:i/>
                <w:iCs/>
                <w:color w:val="44546A" w:themeColor="text2"/>
                <w:sz w:val="20"/>
                <w:szCs w:val="20"/>
              </w:rPr>
              <w:fldChar w:fldCharType="begin"/>
            </w:r>
            <w:r w:rsidRPr="00FB7A7A">
              <w:rPr>
                <w:i/>
                <w:iCs/>
                <w:color w:val="44546A" w:themeColor="text2"/>
                <w:sz w:val="20"/>
                <w:szCs w:val="20"/>
              </w:rPr>
              <w:instrText xml:space="preserve"> SEQ Table \* ARABIC </w:instrText>
            </w:r>
            <w:r w:rsidRPr="00FB7A7A">
              <w:rPr>
                <w:i/>
                <w:iCs/>
                <w:color w:val="44546A" w:themeColor="text2"/>
                <w:sz w:val="20"/>
                <w:szCs w:val="20"/>
              </w:rPr>
              <w:fldChar w:fldCharType="separate"/>
            </w:r>
            <w:r w:rsidR="008B4A8A">
              <w:rPr>
                <w:i/>
                <w:iCs/>
                <w:noProof/>
                <w:color w:val="44546A" w:themeColor="text2"/>
                <w:sz w:val="20"/>
                <w:szCs w:val="20"/>
              </w:rPr>
              <w:t>1</w:t>
            </w:r>
            <w:r w:rsidRPr="00FB7A7A">
              <w:rPr>
                <w:i/>
                <w:iCs/>
                <w:color w:val="44546A" w:themeColor="text2"/>
                <w:sz w:val="20"/>
                <w:szCs w:val="20"/>
              </w:rPr>
              <w:fldChar w:fldCharType="end"/>
            </w:r>
            <w:bookmarkEnd w:id="7"/>
            <w:r w:rsidRPr="00D50DDA">
              <w:rPr>
                <w:sz w:val="20"/>
                <w:szCs w:val="20"/>
              </w:rPr>
              <w:t xml:space="preserve"> </w:t>
            </w:r>
            <w:r w:rsidRPr="00FB7A7A">
              <w:rPr>
                <w:i/>
                <w:iCs/>
                <w:color w:val="44546A" w:themeColor="text2"/>
                <w:sz w:val="20"/>
                <w:szCs w:val="20"/>
              </w:rPr>
              <w:t>Snippet from a COR1 Level-0.5 FITS header containing the onboard image processing operations for that image.</w:t>
            </w:r>
          </w:p>
        </w:tc>
      </w:tr>
      <w:tr w:rsidR="00D50DDA" w:rsidRPr="00D50DDA" w14:paraId="688AAFA3" w14:textId="77777777" w:rsidTr="00361D55">
        <w:trPr>
          <w:trHeight w:val="234"/>
        </w:trPr>
        <w:tc>
          <w:tcPr>
            <w:tcW w:w="11269" w:type="dxa"/>
          </w:tcPr>
          <w:p w14:paraId="02B3A1DB" w14:textId="77777777" w:rsidR="00D50DDA" w:rsidRPr="00D50DDA" w:rsidRDefault="00D50DDA" w:rsidP="00877134">
            <w:pPr>
              <w:pStyle w:val="CommentText"/>
              <w:rPr>
                <w:sz w:val="16"/>
                <w:szCs w:val="16"/>
              </w:rPr>
            </w:pPr>
            <w:r w:rsidRPr="00D50DDA">
              <w:rPr>
                <w:sz w:val="16"/>
                <w:szCs w:val="16"/>
              </w:rPr>
              <w:t>IP_PROG0=                   41 / Use SSR1 APID</w:t>
            </w:r>
          </w:p>
          <w:p w14:paraId="40550CC0" w14:textId="77777777" w:rsidR="00D50DDA" w:rsidRPr="00D50DDA" w:rsidRDefault="00D50DDA" w:rsidP="00877134">
            <w:pPr>
              <w:pStyle w:val="CommentText"/>
              <w:rPr>
                <w:sz w:val="16"/>
                <w:szCs w:val="16"/>
              </w:rPr>
            </w:pPr>
            <w:r w:rsidRPr="00D50DDA">
              <w:rPr>
                <w:sz w:val="16"/>
                <w:szCs w:val="16"/>
              </w:rPr>
              <w:t>IP_PROG1=                   76 / IP Trim</w:t>
            </w:r>
          </w:p>
          <w:p w14:paraId="19D6F274" w14:textId="77777777" w:rsidR="00D50DDA" w:rsidRPr="00D50DDA" w:rsidRDefault="00D50DDA" w:rsidP="00877134">
            <w:pPr>
              <w:pStyle w:val="CommentText"/>
              <w:rPr>
                <w:sz w:val="16"/>
                <w:szCs w:val="16"/>
              </w:rPr>
            </w:pPr>
            <w:r w:rsidRPr="00D50DDA">
              <w:rPr>
                <w:sz w:val="16"/>
                <w:szCs w:val="16"/>
              </w:rPr>
              <w:t>IP_PROG2=                    3 / Pixel Summing</w:t>
            </w:r>
          </w:p>
          <w:p w14:paraId="6620084E" w14:textId="77777777" w:rsidR="00D50DDA" w:rsidRPr="00D50DDA" w:rsidRDefault="00D50DDA" w:rsidP="00877134">
            <w:pPr>
              <w:pStyle w:val="CommentText"/>
              <w:rPr>
                <w:sz w:val="16"/>
                <w:szCs w:val="16"/>
              </w:rPr>
            </w:pPr>
            <w:r w:rsidRPr="00D50DDA">
              <w:rPr>
                <w:sz w:val="16"/>
                <w:szCs w:val="16"/>
              </w:rPr>
              <w:t>IP_PROG3=                   50 / Divide by 4</w:t>
            </w:r>
          </w:p>
          <w:p w14:paraId="75EB9311" w14:textId="77777777" w:rsidR="00D50DDA" w:rsidRPr="00D50DDA" w:rsidRDefault="00D50DDA" w:rsidP="00877134">
            <w:pPr>
              <w:pStyle w:val="CommentText"/>
              <w:rPr>
                <w:sz w:val="16"/>
                <w:szCs w:val="16"/>
              </w:rPr>
            </w:pPr>
            <w:r w:rsidRPr="00D50DDA">
              <w:rPr>
                <w:sz w:val="16"/>
                <w:szCs w:val="16"/>
              </w:rPr>
              <w:t>IP_PROG4=                    3 / Pixel Summing</w:t>
            </w:r>
          </w:p>
          <w:p w14:paraId="6975E13E" w14:textId="77777777" w:rsidR="00D50DDA" w:rsidRPr="00D50DDA" w:rsidRDefault="00D50DDA" w:rsidP="00877134">
            <w:pPr>
              <w:pStyle w:val="CommentText"/>
              <w:rPr>
                <w:sz w:val="16"/>
                <w:szCs w:val="16"/>
              </w:rPr>
            </w:pPr>
            <w:r w:rsidRPr="00D50DDA">
              <w:rPr>
                <w:sz w:val="16"/>
                <w:szCs w:val="16"/>
              </w:rPr>
              <w:t>IP_PROG5=                   50 / Divide by 4</w:t>
            </w:r>
          </w:p>
          <w:p w14:paraId="6A4F0148" w14:textId="77777777" w:rsidR="00D50DDA" w:rsidRPr="00D50DDA" w:rsidRDefault="00D50DDA" w:rsidP="00877134">
            <w:pPr>
              <w:pStyle w:val="CommentText"/>
              <w:rPr>
                <w:sz w:val="16"/>
                <w:szCs w:val="16"/>
              </w:rPr>
            </w:pPr>
            <w:r w:rsidRPr="00D50DDA">
              <w:rPr>
                <w:sz w:val="16"/>
                <w:szCs w:val="16"/>
              </w:rPr>
              <w:lastRenderedPageBreak/>
              <w:t>IP_PROG6=                    1 / Divide by 2</w:t>
            </w:r>
          </w:p>
          <w:p w14:paraId="73F1075D" w14:textId="77777777" w:rsidR="00D50DDA" w:rsidRPr="00D50DDA" w:rsidRDefault="00D50DDA" w:rsidP="00877134">
            <w:pPr>
              <w:pStyle w:val="CommentText"/>
              <w:rPr>
                <w:sz w:val="16"/>
                <w:szCs w:val="16"/>
              </w:rPr>
            </w:pPr>
            <w:r w:rsidRPr="00D50DDA">
              <w:rPr>
                <w:sz w:val="16"/>
                <w:szCs w:val="16"/>
              </w:rPr>
              <w:t>IP_PROG7=                   97 / ICER7</w:t>
            </w:r>
          </w:p>
          <w:p w14:paraId="00B45D52" w14:textId="77777777" w:rsidR="00D50DDA" w:rsidRPr="00D50DDA" w:rsidRDefault="00D50DDA" w:rsidP="00877134">
            <w:pPr>
              <w:pStyle w:val="CommentText"/>
              <w:rPr>
                <w:sz w:val="16"/>
                <w:szCs w:val="16"/>
              </w:rPr>
            </w:pPr>
            <w:r w:rsidRPr="00D50DDA">
              <w:rPr>
                <w:sz w:val="16"/>
                <w:szCs w:val="16"/>
              </w:rPr>
              <w:t>IP_PROG8=                    0 / No Operation</w:t>
            </w:r>
          </w:p>
          <w:p w14:paraId="226CC0DF" w14:textId="77777777" w:rsidR="00D50DDA" w:rsidRPr="00D50DDA" w:rsidRDefault="00D50DDA" w:rsidP="00877134">
            <w:pPr>
              <w:pStyle w:val="CommentText"/>
              <w:rPr>
                <w:sz w:val="16"/>
                <w:szCs w:val="16"/>
              </w:rPr>
            </w:pPr>
            <w:r w:rsidRPr="00D50DDA">
              <w:rPr>
                <w:sz w:val="16"/>
                <w:szCs w:val="16"/>
              </w:rPr>
              <w:t>IP_PROG9=                    0 / No Operation</w:t>
            </w:r>
          </w:p>
          <w:p w14:paraId="412FF9B0" w14:textId="77777777" w:rsidR="00D50DDA" w:rsidRPr="00D50DDA" w:rsidRDefault="00D50DDA" w:rsidP="00877134">
            <w:pPr>
              <w:pStyle w:val="CommentText"/>
              <w:rPr>
                <w:sz w:val="16"/>
                <w:szCs w:val="16"/>
              </w:rPr>
            </w:pPr>
            <w:r w:rsidRPr="00D50DDA">
              <w:rPr>
                <w:sz w:val="16"/>
                <w:szCs w:val="16"/>
              </w:rPr>
              <w:t>IP_00_19=      ' 41 76  3 50  3 50  1 97  0  0  0  0  0  0  0  0  0  0  0  0' /</w:t>
            </w:r>
          </w:p>
        </w:tc>
      </w:tr>
    </w:tbl>
    <w:p w14:paraId="1099C4A0" w14:textId="77777777" w:rsidR="00361D55" w:rsidRDefault="00361D55" w:rsidP="00877134">
      <w:pPr>
        <w:rPr>
          <w:iCs/>
          <w:color w:val="000000" w:themeColor="text1"/>
        </w:rPr>
      </w:pPr>
    </w:p>
    <w:p w14:paraId="324BF15D" w14:textId="77777777" w:rsidR="00361D55" w:rsidRDefault="00361D55" w:rsidP="00877134">
      <w:pPr>
        <w:rPr>
          <w:iCs/>
          <w:color w:val="000000" w:themeColor="text1"/>
        </w:rPr>
      </w:pPr>
    </w:p>
    <w:p w14:paraId="46DC3C7E" w14:textId="77777777" w:rsidR="00361D55" w:rsidRDefault="00361D55" w:rsidP="00877134">
      <w:pPr>
        <w:rPr>
          <w:iCs/>
          <w:color w:val="000000" w:themeColor="text1"/>
        </w:rPr>
      </w:pPr>
    </w:p>
    <w:p w14:paraId="2B341D3E" w14:textId="77777777" w:rsidR="00361D55" w:rsidRDefault="00361D55" w:rsidP="00877134">
      <w:pPr>
        <w:rPr>
          <w:iCs/>
          <w:color w:val="000000" w:themeColor="text1"/>
        </w:rPr>
      </w:pPr>
    </w:p>
    <w:p w14:paraId="419E33CE" w14:textId="77777777" w:rsidR="00361D55" w:rsidRDefault="00361D55" w:rsidP="00877134">
      <w:pPr>
        <w:rPr>
          <w:iCs/>
          <w:color w:val="000000" w:themeColor="text1"/>
        </w:rPr>
      </w:pPr>
    </w:p>
    <w:p w14:paraId="5574DEAC" w14:textId="77777777" w:rsidR="00361D55" w:rsidRDefault="00361D55" w:rsidP="00877134">
      <w:pPr>
        <w:rPr>
          <w:iCs/>
          <w:color w:val="000000" w:themeColor="text1"/>
        </w:rPr>
      </w:pPr>
    </w:p>
    <w:p w14:paraId="3A218671" w14:textId="77777777" w:rsidR="00361D55" w:rsidRDefault="00361D55" w:rsidP="00877134">
      <w:pPr>
        <w:rPr>
          <w:iCs/>
          <w:color w:val="000000" w:themeColor="text1"/>
        </w:rPr>
      </w:pPr>
    </w:p>
    <w:p w14:paraId="6AFF6B14" w14:textId="7F8F5E4C" w:rsidR="00FB7A7A" w:rsidRPr="00FB7A7A" w:rsidRDefault="00286D74" w:rsidP="00877134">
      <w:pPr>
        <w:rPr>
          <w:iCs/>
          <w:color w:val="000000" w:themeColor="text1"/>
        </w:rPr>
      </w:pPr>
      <w:r w:rsidRPr="00305FEE">
        <w:rPr>
          <w:iCs/>
          <w:color w:val="000000" w:themeColor="text1"/>
        </w:rPr>
        <w:t>SECCHI_PREP calls t</w:t>
      </w:r>
      <w:r w:rsidR="00FA2E0A" w:rsidRPr="00305FEE">
        <w:rPr>
          <w:iCs/>
          <w:color w:val="000000" w:themeColor="text1"/>
        </w:rPr>
        <w:t xml:space="preserve">he SCC_SEBIP function </w:t>
      </w:r>
      <w:r w:rsidRPr="00305FEE">
        <w:rPr>
          <w:iCs/>
          <w:color w:val="000000" w:themeColor="text1"/>
        </w:rPr>
        <w:t>to</w:t>
      </w:r>
      <w:r w:rsidR="00FA2E0A" w:rsidRPr="00305FEE">
        <w:rPr>
          <w:iCs/>
          <w:color w:val="000000" w:themeColor="text1"/>
        </w:rPr>
        <w:t xml:space="preserve"> correct</w:t>
      </w:r>
      <w:r w:rsidRPr="00305FEE">
        <w:rPr>
          <w:iCs/>
          <w:color w:val="000000" w:themeColor="text1"/>
        </w:rPr>
        <w:t xml:space="preserve"> the Level-0.5 images</w:t>
      </w:r>
      <w:r w:rsidR="00FA2E0A" w:rsidRPr="00305FEE">
        <w:rPr>
          <w:iCs/>
          <w:color w:val="000000" w:themeColor="text1"/>
        </w:rPr>
        <w:t xml:space="preserve"> for any </w:t>
      </w:r>
      <w:r w:rsidRPr="00305FEE">
        <w:rPr>
          <w:iCs/>
          <w:color w:val="000000" w:themeColor="text1"/>
        </w:rPr>
        <w:t>onboard</w:t>
      </w:r>
      <w:r w:rsidR="00FA2E0A" w:rsidRPr="00305FEE">
        <w:rPr>
          <w:iCs/>
          <w:color w:val="000000" w:themeColor="text1"/>
        </w:rPr>
        <w:t xml:space="preserve"> </w:t>
      </w:r>
      <w:r w:rsidR="00217491" w:rsidRPr="00305FEE">
        <w:rPr>
          <w:iCs/>
          <w:color w:val="000000" w:themeColor="text1"/>
        </w:rPr>
        <w:t xml:space="preserve">(SEB) </w:t>
      </w:r>
      <w:r w:rsidRPr="00305FEE">
        <w:rPr>
          <w:iCs/>
          <w:color w:val="000000" w:themeColor="text1"/>
        </w:rPr>
        <w:t>i</w:t>
      </w:r>
      <w:r w:rsidR="00FA2E0A" w:rsidRPr="00305FEE">
        <w:rPr>
          <w:iCs/>
          <w:color w:val="000000" w:themeColor="text1"/>
        </w:rPr>
        <w:t xml:space="preserve">mage </w:t>
      </w:r>
      <w:r w:rsidRPr="00305FEE">
        <w:rPr>
          <w:iCs/>
          <w:color w:val="000000" w:themeColor="text1"/>
        </w:rPr>
        <w:t>p</w:t>
      </w:r>
      <w:r w:rsidR="00FA2E0A" w:rsidRPr="00305FEE">
        <w:rPr>
          <w:iCs/>
          <w:color w:val="000000" w:themeColor="text1"/>
        </w:rPr>
        <w:t xml:space="preserve">rocessing </w:t>
      </w:r>
      <w:r w:rsidR="00217491" w:rsidRPr="00305FEE">
        <w:rPr>
          <w:iCs/>
          <w:color w:val="000000" w:themeColor="text1"/>
        </w:rPr>
        <w:t xml:space="preserve">(IP) </w:t>
      </w:r>
      <w:r w:rsidRPr="00305FEE">
        <w:rPr>
          <w:iCs/>
          <w:color w:val="000000" w:themeColor="text1"/>
        </w:rPr>
        <w:t>operations</w:t>
      </w:r>
      <w:r w:rsidR="00F24F70">
        <w:rPr>
          <w:iCs/>
          <w:color w:val="000000" w:themeColor="text1"/>
        </w:rPr>
        <w:t xml:space="preserve"> involving pixel inte</w:t>
      </w:r>
      <w:r w:rsidR="00047966">
        <w:rPr>
          <w:iCs/>
          <w:color w:val="000000" w:themeColor="text1"/>
        </w:rPr>
        <w:t>n</w:t>
      </w:r>
      <w:r w:rsidR="00F24F70">
        <w:rPr>
          <w:iCs/>
          <w:color w:val="000000" w:themeColor="text1"/>
        </w:rPr>
        <w:t>sities</w:t>
      </w:r>
      <w:r w:rsidR="00FA2E0A" w:rsidRPr="00305FEE">
        <w:rPr>
          <w:iCs/>
          <w:color w:val="000000" w:themeColor="text1"/>
        </w:rPr>
        <w:t xml:space="preserve">.  </w:t>
      </w:r>
      <w:r w:rsidR="00F24F70">
        <w:rPr>
          <w:iCs/>
          <w:color w:val="000000" w:themeColor="text1"/>
        </w:rPr>
        <w:t>For example, t</w:t>
      </w:r>
      <w:r w:rsidR="00FA2E0A" w:rsidRPr="00305FEE">
        <w:rPr>
          <w:iCs/>
          <w:color w:val="000000" w:themeColor="text1"/>
        </w:rPr>
        <w:t xml:space="preserve">he SEB IP can be set to take the square root of the image or divide the image by a factor of </w:t>
      </w:r>
      <w:r w:rsidR="00D46C4B" w:rsidRPr="00305FEE">
        <w:rPr>
          <w:iCs/>
          <w:color w:val="000000" w:themeColor="text1"/>
        </w:rPr>
        <w:t>2</w:t>
      </w:r>
      <w:r w:rsidR="00D52D17" w:rsidRPr="00305FEE">
        <w:rPr>
          <w:iCs/>
          <w:color w:val="000000" w:themeColor="text1"/>
        </w:rPr>
        <w:t>,</w:t>
      </w:r>
      <w:r w:rsidR="00D46C4B" w:rsidRPr="00305FEE">
        <w:rPr>
          <w:iCs/>
          <w:color w:val="000000" w:themeColor="text1"/>
        </w:rPr>
        <w:t xml:space="preserve"> </w:t>
      </w:r>
      <w:r w:rsidR="00FA2E0A" w:rsidRPr="00305FEE">
        <w:rPr>
          <w:iCs/>
          <w:color w:val="000000" w:themeColor="text1"/>
        </w:rPr>
        <w:t>3</w:t>
      </w:r>
      <w:r w:rsidR="00D52D17" w:rsidRPr="00305FEE">
        <w:rPr>
          <w:iCs/>
          <w:color w:val="000000" w:themeColor="text1"/>
        </w:rPr>
        <w:t>, or 4</w:t>
      </w:r>
      <w:r w:rsidR="00E17FDB">
        <w:rPr>
          <w:iCs/>
          <w:color w:val="000000" w:themeColor="text1"/>
        </w:rPr>
        <w:t>,</w:t>
      </w:r>
      <w:r w:rsidR="00D46C4B" w:rsidRPr="00305FEE">
        <w:rPr>
          <w:iCs/>
          <w:color w:val="000000" w:themeColor="text1"/>
        </w:rPr>
        <w:t xml:space="preserve"> multiple </w:t>
      </w:r>
      <w:r w:rsidR="00FA2E0A" w:rsidRPr="00305FEE">
        <w:rPr>
          <w:iCs/>
          <w:color w:val="000000" w:themeColor="text1"/>
        </w:rPr>
        <w:t xml:space="preserve">times. The numerical codes for the </w:t>
      </w:r>
      <w:r w:rsidR="00E17FDB">
        <w:rPr>
          <w:iCs/>
          <w:color w:val="000000" w:themeColor="text1"/>
        </w:rPr>
        <w:t xml:space="preserve">applied </w:t>
      </w:r>
      <w:r w:rsidR="00FA2E0A" w:rsidRPr="00305FEE">
        <w:rPr>
          <w:iCs/>
          <w:color w:val="000000" w:themeColor="text1"/>
        </w:rPr>
        <w:t xml:space="preserve">IP functions are </w:t>
      </w:r>
      <w:r w:rsidR="00217491" w:rsidRPr="00305FEE">
        <w:rPr>
          <w:iCs/>
          <w:color w:val="000000" w:themeColor="text1"/>
        </w:rPr>
        <w:t xml:space="preserve">kept </w:t>
      </w:r>
      <w:r w:rsidR="00FA2E0A" w:rsidRPr="00305FEE">
        <w:rPr>
          <w:iCs/>
          <w:color w:val="000000" w:themeColor="text1"/>
        </w:rPr>
        <w:t xml:space="preserve">in the </w:t>
      </w:r>
      <w:r w:rsidR="00217491" w:rsidRPr="00305FEE">
        <w:rPr>
          <w:iCs/>
          <w:color w:val="000000" w:themeColor="text1"/>
        </w:rPr>
        <w:t>Level-</w:t>
      </w:r>
      <w:r w:rsidR="00FA2E0A" w:rsidRPr="00305FEE">
        <w:rPr>
          <w:iCs/>
          <w:color w:val="000000" w:themeColor="text1"/>
        </w:rPr>
        <w:t>0.5 header (IP_00_19</w:t>
      </w:r>
      <w:r w:rsidR="0048370C">
        <w:rPr>
          <w:iCs/>
          <w:color w:val="000000" w:themeColor="text1"/>
        </w:rPr>
        <w:t>; see example from COR1 FITS header in</w:t>
      </w:r>
      <w:r w:rsidR="00D50DDA">
        <w:rPr>
          <w:iCs/>
          <w:color w:val="000000" w:themeColor="text1"/>
        </w:rPr>
        <w:t xml:space="preserve"> </w:t>
      </w:r>
      <w:r w:rsidR="00D50DDA">
        <w:rPr>
          <w:iCs/>
          <w:color w:val="000000" w:themeColor="text1"/>
        </w:rPr>
        <w:fldChar w:fldCharType="begin"/>
      </w:r>
      <w:r w:rsidR="00D50DDA">
        <w:rPr>
          <w:iCs/>
          <w:color w:val="000000" w:themeColor="text1"/>
        </w:rPr>
        <w:instrText xml:space="preserve"> REF _Ref64658577 \h </w:instrText>
      </w:r>
      <w:r w:rsidR="00D50DDA">
        <w:rPr>
          <w:iCs/>
          <w:color w:val="000000" w:themeColor="text1"/>
        </w:rPr>
      </w:r>
      <w:r w:rsidR="00D50DDA">
        <w:rPr>
          <w:iCs/>
          <w:color w:val="000000" w:themeColor="text1"/>
        </w:rPr>
        <w:fldChar w:fldCharType="separate"/>
      </w:r>
      <w:r w:rsidR="008B4A8A" w:rsidRPr="00FB7A7A">
        <w:rPr>
          <w:i/>
          <w:iCs/>
          <w:color w:val="44546A" w:themeColor="text2"/>
          <w:sz w:val="20"/>
          <w:szCs w:val="20"/>
        </w:rPr>
        <w:t xml:space="preserve">Table </w:t>
      </w:r>
      <w:r w:rsidR="008B4A8A">
        <w:rPr>
          <w:i/>
          <w:iCs/>
          <w:noProof/>
          <w:color w:val="44546A" w:themeColor="text2"/>
          <w:sz w:val="20"/>
          <w:szCs w:val="20"/>
        </w:rPr>
        <w:t>1</w:t>
      </w:r>
      <w:r w:rsidR="00D50DDA">
        <w:rPr>
          <w:iCs/>
          <w:color w:val="000000" w:themeColor="text1"/>
        </w:rPr>
        <w:fldChar w:fldCharType="end"/>
      </w:r>
      <w:r w:rsidR="00FA2E0A" w:rsidRPr="00305FEE">
        <w:rPr>
          <w:iCs/>
          <w:color w:val="000000" w:themeColor="text1"/>
        </w:rPr>
        <w:t>)</w:t>
      </w:r>
      <w:r w:rsidR="00217491" w:rsidRPr="00305FEE">
        <w:rPr>
          <w:iCs/>
          <w:color w:val="000000" w:themeColor="text1"/>
        </w:rPr>
        <w:t xml:space="preserve"> and are explained in the SECCHI Operations Manual.</w:t>
      </w:r>
      <w:r w:rsidR="0048370C">
        <w:rPr>
          <w:iCs/>
          <w:color w:val="000000" w:themeColor="text1"/>
        </w:rPr>
        <w:t xml:space="preserve"> The ones relevant to this section are shown in</w:t>
      </w:r>
      <w:r w:rsidR="00E17FDB">
        <w:rPr>
          <w:iCs/>
          <w:color w:val="000000" w:themeColor="text1"/>
        </w:rPr>
        <w:t xml:space="preserve"> </w:t>
      </w:r>
      <w:r w:rsidR="00E17FDB" w:rsidRPr="00E17FDB">
        <w:rPr>
          <w:iCs/>
          <w:color w:val="000000" w:themeColor="text1"/>
        </w:rPr>
        <w:fldChar w:fldCharType="begin"/>
      </w:r>
      <w:r w:rsidR="00E17FDB" w:rsidRPr="00E17FDB">
        <w:rPr>
          <w:iCs/>
          <w:color w:val="000000" w:themeColor="text1"/>
        </w:rPr>
        <w:instrText xml:space="preserve"> REF _Ref64659415 \h  \* MERGEFORMAT </w:instrText>
      </w:r>
      <w:r w:rsidR="00E17FDB" w:rsidRPr="00E17FDB">
        <w:rPr>
          <w:iCs/>
          <w:color w:val="000000" w:themeColor="text1"/>
        </w:rPr>
      </w:r>
      <w:r w:rsidR="00E17FDB" w:rsidRPr="00E17FDB">
        <w:rPr>
          <w:iCs/>
          <w:color w:val="000000" w:themeColor="text1"/>
        </w:rPr>
        <w:fldChar w:fldCharType="separate"/>
      </w:r>
      <w:r w:rsidR="008B4A8A" w:rsidRPr="008B4A8A">
        <w:t xml:space="preserve">Table </w:t>
      </w:r>
      <w:r w:rsidR="008B4A8A" w:rsidRPr="008B4A8A">
        <w:rPr>
          <w:noProof/>
        </w:rPr>
        <w:t>2</w:t>
      </w:r>
      <w:r w:rsidR="00E17FDB" w:rsidRPr="00E17FDB">
        <w:rPr>
          <w:iCs/>
          <w:color w:val="000000" w:themeColor="text1"/>
        </w:rPr>
        <w:fldChar w:fldCharType="end"/>
      </w:r>
      <w:r w:rsidR="00F33A4A">
        <w:rPr>
          <w:iCs/>
          <w:color w:val="000000" w:themeColor="text1"/>
        </w:rPr>
        <w:t xml:space="preserve"> for easier reference.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35"/>
        <w:gridCol w:w="694"/>
        <w:gridCol w:w="2835"/>
        <w:gridCol w:w="4871"/>
      </w:tblGrid>
      <w:tr w:rsidR="00FB7A7A" w14:paraId="1F199D42" w14:textId="77777777" w:rsidTr="00FB7A7A">
        <w:trPr>
          <w:cantSplit/>
          <w:trHeight w:val="170"/>
          <w:tblHeader/>
        </w:trPr>
        <w:tc>
          <w:tcPr>
            <w:tcW w:w="9235" w:type="dxa"/>
            <w:gridSpan w:val="4"/>
            <w:tcBorders>
              <w:top w:val="nil"/>
              <w:left w:val="nil"/>
              <w:bottom w:val="single" w:sz="4" w:space="0" w:color="auto"/>
              <w:right w:val="nil"/>
            </w:tcBorders>
          </w:tcPr>
          <w:p w14:paraId="5D04E031" w14:textId="6798A249" w:rsidR="00FB7A7A" w:rsidRPr="00FB7A7A" w:rsidRDefault="00FB7A7A" w:rsidP="00877134">
            <w:pPr>
              <w:pStyle w:val="Caption"/>
              <w:keepNext/>
              <w:rPr>
                <w:sz w:val="20"/>
                <w:szCs w:val="20"/>
              </w:rPr>
            </w:pPr>
            <w:bookmarkStart w:id="8" w:name="_Ref64659415"/>
            <w:r w:rsidRPr="00FB7A7A">
              <w:rPr>
                <w:sz w:val="20"/>
                <w:szCs w:val="20"/>
              </w:rPr>
              <w:t xml:space="preserve">Table </w:t>
            </w:r>
            <w:r w:rsidRPr="00FB7A7A">
              <w:rPr>
                <w:sz w:val="20"/>
                <w:szCs w:val="20"/>
              </w:rPr>
              <w:fldChar w:fldCharType="begin"/>
            </w:r>
            <w:r w:rsidRPr="00FB7A7A">
              <w:rPr>
                <w:sz w:val="20"/>
                <w:szCs w:val="20"/>
              </w:rPr>
              <w:instrText xml:space="preserve"> SEQ Table \* ARABIC </w:instrText>
            </w:r>
            <w:r w:rsidRPr="00FB7A7A">
              <w:rPr>
                <w:sz w:val="20"/>
                <w:szCs w:val="20"/>
              </w:rPr>
              <w:fldChar w:fldCharType="separate"/>
            </w:r>
            <w:r w:rsidR="008B4A8A">
              <w:rPr>
                <w:noProof/>
                <w:sz w:val="20"/>
                <w:szCs w:val="20"/>
              </w:rPr>
              <w:t>2</w:t>
            </w:r>
            <w:r w:rsidRPr="00FB7A7A">
              <w:rPr>
                <w:sz w:val="20"/>
                <w:szCs w:val="20"/>
              </w:rPr>
              <w:fldChar w:fldCharType="end"/>
            </w:r>
            <w:bookmarkEnd w:id="8"/>
            <w:r w:rsidRPr="00FB7A7A">
              <w:rPr>
                <w:sz w:val="20"/>
                <w:szCs w:val="20"/>
              </w:rPr>
              <w:t xml:space="preserve"> SECCHI Flight Software Image Processing Functions discussed in this document. The full List is available in the SECCHI Operations Manual</w:t>
            </w:r>
          </w:p>
        </w:tc>
      </w:tr>
      <w:tr w:rsidR="00D50DDA" w14:paraId="726A3907" w14:textId="77777777" w:rsidTr="00FB7A7A">
        <w:trPr>
          <w:cantSplit/>
          <w:tblHeader/>
        </w:trPr>
        <w:tc>
          <w:tcPr>
            <w:tcW w:w="835" w:type="dxa"/>
            <w:tcBorders>
              <w:top w:val="single" w:sz="4" w:space="0" w:color="auto"/>
            </w:tcBorders>
            <w:shd w:val="pct15" w:color="auto" w:fill="FFFFFF"/>
          </w:tcPr>
          <w:p w14:paraId="7E545305" w14:textId="77777777" w:rsidR="00D50DDA" w:rsidRDefault="00D50DDA" w:rsidP="00877134">
            <w:pPr>
              <w:pStyle w:val="TableHeader"/>
            </w:pPr>
            <w:r>
              <w:t>Number</w:t>
            </w:r>
          </w:p>
        </w:tc>
        <w:tc>
          <w:tcPr>
            <w:tcW w:w="694" w:type="dxa"/>
            <w:tcBorders>
              <w:top w:val="single" w:sz="4" w:space="0" w:color="auto"/>
            </w:tcBorders>
            <w:shd w:val="pct15" w:color="auto" w:fill="FFFFFF"/>
          </w:tcPr>
          <w:p w14:paraId="0401D27E" w14:textId="77777777" w:rsidR="00D50DDA" w:rsidRDefault="00D50DDA" w:rsidP="00877134">
            <w:pPr>
              <w:pStyle w:val="TableHeader"/>
            </w:pPr>
            <w:r>
              <w:t>Hex</w:t>
            </w:r>
          </w:p>
        </w:tc>
        <w:tc>
          <w:tcPr>
            <w:tcW w:w="2835" w:type="dxa"/>
            <w:tcBorders>
              <w:top w:val="single" w:sz="4" w:space="0" w:color="auto"/>
            </w:tcBorders>
            <w:shd w:val="pct15" w:color="auto" w:fill="FFFFFF"/>
          </w:tcPr>
          <w:p w14:paraId="54F4DFFF" w14:textId="77777777" w:rsidR="00D50DDA" w:rsidRDefault="00D50DDA" w:rsidP="00877134">
            <w:pPr>
              <w:pStyle w:val="TableHeader"/>
            </w:pPr>
            <w:r>
              <w:t>Name</w:t>
            </w:r>
          </w:p>
        </w:tc>
        <w:tc>
          <w:tcPr>
            <w:tcW w:w="4871" w:type="dxa"/>
            <w:tcBorders>
              <w:top w:val="single" w:sz="4" w:space="0" w:color="auto"/>
            </w:tcBorders>
            <w:shd w:val="pct15" w:color="auto" w:fill="FFFFFF"/>
          </w:tcPr>
          <w:p w14:paraId="51422AA1" w14:textId="77777777" w:rsidR="00D50DDA" w:rsidRDefault="00D50DDA" w:rsidP="00877134">
            <w:pPr>
              <w:pStyle w:val="TableHeader"/>
            </w:pPr>
            <w:r>
              <w:t>Description</w:t>
            </w:r>
          </w:p>
        </w:tc>
      </w:tr>
      <w:tr w:rsidR="00D50DDA" w14:paraId="2667092F" w14:textId="77777777" w:rsidTr="00FB7A7A">
        <w:trPr>
          <w:cantSplit/>
        </w:trPr>
        <w:tc>
          <w:tcPr>
            <w:tcW w:w="835" w:type="dxa"/>
          </w:tcPr>
          <w:p w14:paraId="701AB9E0" w14:textId="77777777" w:rsidR="00D50DDA" w:rsidRDefault="00D50DDA" w:rsidP="00877134">
            <w:pPr>
              <w:pStyle w:val="TableText"/>
            </w:pPr>
            <w:r>
              <w:t>0</w:t>
            </w:r>
          </w:p>
        </w:tc>
        <w:tc>
          <w:tcPr>
            <w:tcW w:w="694" w:type="dxa"/>
          </w:tcPr>
          <w:p w14:paraId="4C59BBCA" w14:textId="77777777" w:rsidR="00D50DDA" w:rsidRDefault="00D50DDA" w:rsidP="00877134">
            <w:pPr>
              <w:pStyle w:val="TableText"/>
            </w:pPr>
            <w:r>
              <w:t>0x00</w:t>
            </w:r>
          </w:p>
        </w:tc>
        <w:tc>
          <w:tcPr>
            <w:tcW w:w="2835" w:type="dxa"/>
          </w:tcPr>
          <w:p w14:paraId="29860023" w14:textId="77777777" w:rsidR="00D50DDA" w:rsidRDefault="00D50DDA" w:rsidP="00877134">
            <w:pPr>
              <w:pStyle w:val="TableText"/>
            </w:pPr>
            <w:r>
              <w:t>No Operation</w:t>
            </w:r>
          </w:p>
        </w:tc>
        <w:tc>
          <w:tcPr>
            <w:tcW w:w="4871" w:type="dxa"/>
          </w:tcPr>
          <w:p w14:paraId="14C00AB2" w14:textId="77777777" w:rsidR="00D50DDA" w:rsidRDefault="00D50DDA" w:rsidP="00877134">
            <w:pPr>
              <w:pStyle w:val="TableText"/>
            </w:pPr>
            <w:r>
              <w:t>Signals End of Image Processing</w:t>
            </w:r>
          </w:p>
        </w:tc>
      </w:tr>
      <w:tr w:rsidR="00D50DDA" w14:paraId="3E4FF18A" w14:textId="77777777" w:rsidTr="00FB7A7A">
        <w:trPr>
          <w:cantSplit/>
        </w:trPr>
        <w:tc>
          <w:tcPr>
            <w:tcW w:w="835" w:type="dxa"/>
          </w:tcPr>
          <w:p w14:paraId="59D82498" w14:textId="77777777" w:rsidR="00D50DDA" w:rsidRDefault="00D50DDA" w:rsidP="00877134">
            <w:pPr>
              <w:pStyle w:val="TableText"/>
            </w:pPr>
            <w:r>
              <w:t>1</w:t>
            </w:r>
          </w:p>
        </w:tc>
        <w:tc>
          <w:tcPr>
            <w:tcW w:w="694" w:type="dxa"/>
          </w:tcPr>
          <w:p w14:paraId="5400B0DC" w14:textId="77777777" w:rsidR="00D50DDA" w:rsidRDefault="00D50DDA" w:rsidP="00877134">
            <w:pPr>
              <w:pStyle w:val="TableText"/>
            </w:pPr>
            <w:r>
              <w:t>0x01</w:t>
            </w:r>
          </w:p>
        </w:tc>
        <w:tc>
          <w:tcPr>
            <w:tcW w:w="2835" w:type="dxa"/>
          </w:tcPr>
          <w:p w14:paraId="398DD95D" w14:textId="77777777" w:rsidR="00D50DDA" w:rsidRDefault="00D50DDA" w:rsidP="00877134">
            <w:pPr>
              <w:pStyle w:val="TableText"/>
            </w:pPr>
            <w:proofErr w:type="gramStart"/>
            <w:r>
              <w:t>Divide</w:t>
            </w:r>
            <w:proofErr w:type="gramEnd"/>
            <w:r>
              <w:t xml:space="preserve"> by 2</w:t>
            </w:r>
          </w:p>
        </w:tc>
        <w:tc>
          <w:tcPr>
            <w:tcW w:w="4871" w:type="dxa"/>
          </w:tcPr>
          <w:p w14:paraId="11D89EC7" w14:textId="77777777" w:rsidR="00D50DDA" w:rsidRDefault="00D50DDA" w:rsidP="00877134">
            <w:pPr>
              <w:pStyle w:val="TableText"/>
            </w:pPr>
            <w:r>
              <w:t>Divide each pixel value by 2. May be applied multiple times to an image.</w:t>
            </w:r>
          </w:p>
        </w:tc>
      </w:tr>
      <w:tr w:rsidR="00D50DDA" w14:paraId="4A26062E" w14:textId="77777777" w:rsidTr="00FB7A7A">
        <w:trPr>
          <w:cantSplit/>
        </w:trPr>
        <w:tc>
          <w:tcPr>
            <w:tcW w:w="835" w:type="dxa"/>
          </w:tcPr>
          <w:p w14:paraId="1BF20C48" w14:textId="77777777" w:rsidR="00D50DDA" w:rsidRDefault="00D50DDA" w:rsidP="00877134">
            <w:pPr>
              <w:pStyle w:val="TableText"/>
            </w:pPr>
            <w:r>
              <w:t>2</w:t>
            </w:r>
          </w:p>
        </w:tc>
        <w:tc>
          <w:tcPr>
            <w:tcW w:w="694" w:type="dxa"/>
          </w:tcPr>
          <w:p w14:paraId="2FCDF522" w14:textId="77777777" w:rsidR="00D50DDA" w:rsidRDefault="00D50DDA" w:rsidP="00877134">
            <w:pPr>
              <w:pStyle w:val="TableText"/>
            </w:pPr>
            <w:r>
              <w:t>0x02</w:t>
            </w:r>
          </w:p>
        </w:tc>
        <w:tc>
          <w:tcPr>
            <w:tcW w:w="2835" w:type="dxa"/>
          </w:tcPr>
          <w:p w14:paraId="0B41DE10" w14:textId="77777777" w:rsidR="00D50DDA" w:rsidRDefault="00D50DDA" w:rsidP="00877134">
            <w:pPr>
              <w:pStyle w:val="TableText"/>
            </w:pPr>
            <w:r>
              <w:t>Square Root</w:t>
            </w:r>
          </w:p>
        </w:tc>
        <w:tc>
          <w:tcPr>
            <w:tcW w:w="4871" w:type="dxa"/>
          </w:tcPr>
          <w:p w14:paraId="78F0D4F0" w14:textId="77777777" w:rsidR="00D50DDA" w:rsidRDefault="00D50DDA" w:rsidP="00877134">
            <w:pPr>
              <w:pStyle w:val="TableText"/>
            </w:pPr>
            <w:r>
              <w:t>Square Root of each pixel</w:t>
            </w:r>
          </w:p>
        </w:tc>
      </w:tr>
      <w:tr w:rsidR="00D50DDA" w14:paraId="14B17290" w14:textId="77777777" w:rsidTr="00FB7A7A">
        <w:trPr>
          <w:cantSplit/>
        </w:trPr>
        <w:tc>
          <w:tcPr>
            <w:tcW w:w="835" w:type="dxa"/>
          </w:tcPr>
          <w:p w14:paraId="494EEAAF" w14:textId="77777777" w:rsidR="00D50DDA" w:rsidRDefault="00D50DDA" w:rsidP="00877134">
            <w:pPr>
              <w:pStyle w:val="TableText"/>
            </w:pPr>
            <w:r>
              <w:t>16</w:t>
            </w:r>
          </w:p>
        </w:tc>
        <w:tc>
          <w:tcPr>
            <w:tcW w:w="694" w:type="dxa"/>
          </w:tcPr>
          <w:p w14:paraId="738E1F73" w14:textId="77777777" w:rsidR="00D50DDA" w:rsidRDefault="00D50DDA" w:rsidP="00877134">
            <w:pPr>
              <w:pStyle w:val="TableText"/>
            </w:pPr>
            <w:r>
              <w:t>0x10</w:t>
            </w:r>
          </w:p>
        </w:tc>
        <w:tc>
          <w:tcPr>
            <w:tcW w:w="2835" w:type="dxa"/>
          </w:tcPr>
          <w:p w14:paraId="2E5983DA" w14:textId="77777777" w:rsidR="00D50DDA" w:rsidRDefault="00D50DDA" w:rsidP="00877134">
            <w:pPr>
              <w:pStyle w:val="TableText"/>
            </w:pPr>
            <w:r>
              <w:t>H-compress - scale factor[8]</w:t>
            </w:r>
          </w:p>
        </w:tc>
        <w:tc>
          <w:tcPr>
            <w:tcW w:w="4871" w:type="dxa"/>
          </w:tcPr>
          <w:p w14:paraId="3B240C73" w14:textId="77777777" w:rsidR="00D50DDA" w:rsidRDefault="00D50DDA" w:rsidP="00877134">
            <w:pPr>
              <w:pStyle w:val="TableText"/>
            </w:pPr>
            <w:r>
              <w:t>Send to Ground with H – Compress (see Note 2 below)</w:t>
            </w:r>
          </w:p>
          <w:p w14:paraId="70FE71D7" w14:textId="77777777" w:rsidR="00D50DDA" w:rsidRDefault="00D50DDA" w:rsidP="00877134">
            <w:pPr>
              <w:pStyle w:val="TableText"/>
            </w:pPr>
          </w:p>
          <w:p w14:paraId="6C622BAE" w14:textId="77777777" w:rsidR="00D50DDA" w:rsidRDefault="00D50DDA" w:rsidP="00877134">
            <w:pPr>
              <w:pStyle w:val="TableText"/>
            </w:pPr>
            <w:r>
              <w:t>May 2009 changed to HI1SPW</w:t>
            </w:r>
          </w:p>
          <w:p w14:paraId="0D32A5AE" w14:textId="77777777" w:rsidR="00D50DDA" w:rsidRDefault="00D50DDA" w:rsidP="00877134">
            <w:pPr>
              <w:pStyle w:val="TableText"/>
            </w:pPr>
            <w:r>
              <w:t>4 x 4 bin HI1 summing buffer, clip to 2^20, divide by 16</w:t>
            </w:r>
          </w:p>
          <w:p w14:paraId="6B0AB43D" w14:textId="77777777" w:rsidR="00D50DDA" w:rsidRDefault="00D50DDA" w:rsidP="00877134">
            <w:pPr>
              <w:pStyle w:val="TableText"/>
            </w:pPr>
            <w:r>
              <w:t xml:space="preserve">Sends sunward 256 rows and 128 cols </w:t>
            </w:r>
          </w:p>
        </w:tc>
      </w:tr>
      <w:tr w:rsidR="00D50DDA" w14:paraId="4915F9C9" w14:textId="77777777" w:rsidTr="00FB7A7A">
        <w:trPr>
          <w:cantSplit/>
        </w:trPr>
        <w:tc>
          <w:tcPr>
            <w:tcW w:w="835" w:type="dxa"/>
          </w:tcPr>
          <w:p w14:paraId="7684AF16" w14:textId="77777777" w:rsidR="00D50DDA" w:rsidRDefault="00D50DDA" w:rsidP="00877134">
            <w:pPr>
              <w:pStyle w:val="TableText"/>
            </w:pPr>
            <w:r>
              <w:t>17</w:t>
            </w:r>
          </w:p>
        </w:tc>
        <w:tc>
          <w:tcPr>
            <w:tcW w:w="694" w:type="dxa"/>
          </w:tcPr>
          <w:p w14:paraId="5B3DE8B6" w14:textId="77777777" w:rsidR="00D50DDA" w:rsidRDefault="00D50DDA" w:rsidP="00877134">
            <w:pPr>
              <w:pStyle w:val="TableText"/>
            </w:pPr>
            <w:r>
              <w:t>0x11</w:t>
            </w:r>
          </w:p>
        </w:tc>
        <w:tc>
          <w:tcPr>
            <w:tcW w:w="2835" w:type="dxa"/>
          </w:tcPr>
          <w:p w14:paraId="7115628F" w14:textId="77777777" w:rsidR="00D50DDA" w:rsidRDefault="00D50DDA" w:rsidP="00877134">
            <w:pPr>
              <w:pStyle w:val="TableText"/>
            </w:pPr>
            <w:r>
              <w:t>H-compress - scale factor[9]</w:t>
            </w:r>
          </w:p>
        </w:tc>
        <w:tc>
          <w:tcPr>
            <w:tcW w:w="4871" w:type="dxa"/>
          </w:tcPr>
          <w:p w14:paraId="5C72FCFC" w14:textId="77777777" w:rsidR="00D50DDA" w:rsidRDefault="00D50DDA" w:rsidP="00877134">
            <w:pPr>
              <w:pStyle w:val="TableText"/>
            </w:pPr>
            <w:r>
              <w:t>Send to Ground with H – Compress (see Note 2 below)</w:t>
            </w:r>
          </w:p>
          <w:p w14:paraId="42604542" w14:textId="77777777" w:rsidR="00D50DDA" w:rsidRDefault="00D50DDA" w:rsidP="00877134">
            <w:pPr>
              <w:pStyle w:val="TableText"/>
            </w:pPr>
          </w:p>
          <w:p w14:paraId="024DDC88" w14:textId="77777777" w:rsidR="00D50DDA" w:rsidRDefault="00D50DDA" w:rsidP="00877134">
            <w:pPr>
              <w:pStyle w:val="TableText"/>
            </w:pPr>
            <w:r>
              <w:t>May 2009 changed to HI2SPW</w:t>
            </w:r>
          </w:p>
          <w:p w14:paraId="001201EF" w14:textId="77777777" w:rsidR="00D50DDA" w:rsidRDefault="00D50DDA" w:rsidP="00877134">
            <w:pPr>
              <w:pStyle w:val="TableText"/>
            </w:pPr>
            <w:r>
              <w:t>4 x 4 bin HI2 summing buffer, clip to 2^20, divide by 16</w:t>
            </w:r>
          </w:p>
          <w:p w14:paraId="4DE0EDF7" w14:textId="77777777" w:rsidR="00D50DDA" w:rsidRDefault="00D50DDA" w:rsidP="00877134">
            <w:pPr>
              <w:pStyle w:val="TableText"/>
            </w:pPr>
            <w:r>
              <w:t>Sends sunward 256 rows and 128 cols</w:t>
            </w:r>
          </w:p>
        </w:tc>
      </w:tr>
      <w:tr w:rsidR="00D50DDA" w14:paraId="78D90C3C" w14:textId="77777777" w:rsidTr="00FB7A7A">
        <w:trPr>
          <w:cantSplit/>
        </w:trPr>
        <w:tc>
          <w:tcPr>
            <w:tcW w:w="835" w:type="dxa"/>
          </w:tcPr>
          <w:p w14:paraId="3F2B175E" w14:textId="77777777" w:rsidR="00D50DDA" w:rsidRDefault="00D50DDA" w:rsidP="00877134">
            <w:pPr>
              <w:pStyle w:val="TableText"/>
            </w:pPr>
            <w:r>
              <w:t>50</w:t>
            </w:r>
          </w:p>
        </w:tc>
        <w:tc>
          <w:tcPr>
            <w:tcW w:w="694" w:type="dxa"/>
          </w:tcPr>
          <w:p w14:paraId="732C4BA9" w14:textId="77777777" w:rsidR="00D50DDA" w:rsidRDefault="00D50DDA" w:rsidP="00877134">
            <w:pPr>
              <w:pStyle w:val="TableText"/>
            </w:pPr>
            <w:r>
              <w:t>0x32</w:t>
            </w:r>
          </w:p>
        </w:tc>
        <w:tc>
          <w:tcPr>
            <w:tcW w:w="2835" w:type="dxa"/>
          </w:tcPr>
          <w:p w14:paraId="055F7C6C" w14:textId="77777777" w:rsidR="00D50DDA" w:rsidRDefault="00D50DDA" w:rsidP="00877134">
            <w:pPr>
              <w:pStyle w:val="TableText"/>
            </w:pPr>
            <w:proofErr w:type="gramStart"/>
            <w:r>
              <w:t>Divide</w:t>
            </w:r>
            <w:proofErr w:type="gramEnd"/>
            <w:r>
              <w:t xml:space="preserve"> by 4</w:t>
            </w:r>
          </w:p>
        </w:tc>
        <w:tc>
          <w:tcPr>
            <w:tcW w:w="4871" w:type="dxa"/>
          </w:tcPr>
          <w:p w14:paraId="3B34EF9C" w14:textId="77777777" w:rsidR="00D50DDA" w:rsidRDefault="00D50DDA" w:rsidP="00877134">
            <w:pPr>
              <w:pStyle w:val="TableText"/>
            </w:pPr>
            <w:proofErr w:type="gramStart"/>
            <w:r>
              <w:t>Divide</w:t>
            </w:r>
            <w:proofErr w:type="gramEnd"/>
            <w:r>
              <w:t xml:space="preserve"> by 4</w:t>
            </w:r>
          </w:p>
        </w:tc>
      </w:tr>
      <w:tr w:rsidR="00D50DDA" w14:paraId="5DC2FDE6" w14:textId="77777777" w:rsidTr="00FB7A7A">
        <w:trPr>
          <w:cantSplit/>
        </w:trPr>
        <w:tc>
          <w:tcPr>
            <w:tcW w:w="835" w:type="dxa"/>
          </w:tcPr>
          <w:p w14:paraId="377F9748" w14:textId="77777777" w:rsidR="00D50DDA" w:rsidRDefault="00D50DDA" w:rsidP="00877134">
            <w:pPr>
              <w:pStyle w:val="TableText"/>
            </w:pPr>
            <w:r>
              <w:t>53</w:t>
            </w:r>
          </w:p>
        </w:tc>
        <w:tc>
          <w:tcPr>
            <w:tcW w:w="694" w:type="dxa"/>
          </w:tcPr>
          <w:p w14:paraId="34DB6718" w14:textId="77777777" w:rsidR="00D50DDA" w:rsidRDefault="00D50DDA" w:rsidP="00877134">
            <w:pPr>
              <w:pStyle w:val="TableText"/>
            </w:pPr>
            <w:r>
              <w:t>0x35</w:t>
            </w:r>
          </w:p>
        </w:tc>
        <w:tc>
          <w:tcPr>
            <w:tcW w:w="2835" w:type="dxa"/>
          </w:tcPr>
          <w:p w14:paraId="600ED790" w14:textId="77777777" w:rsidR="00D50DDA" w:rsidRDefault="00D50DDA" w:rsidP="00877134">
            <w:pPr>
              <w:pStyle w:val="TableText"/>
            </w:pPr>
            <w:r>
              <w:t>Pixel Sum + Divide by 4</w:t>
            </w:r>
          </w:p>
        </w:tc>
        <w:tc>
          <w:tcPr>
            <w:tcW w:w="4871" w:type="dxa"/>
          </w:tcPr>
          <w:p w14:paraId="347092F8" w14:textId="77777777" w:rsidR="00D50DDA" w:rsidRDefault="00D50DDA" w:rsidP="00877134">
            <w:pPr>
              <w:pStyle w:val="TableText"/>
            </w:pPr>
            <w:r>
              <w:t>Pixel Sum followed by Divide by 4 (result of IP 52 – not callable)</w:t>
            </w:r>
          </w:p>
        </w:tc>
      </w:tr>
      <w:tr w:rsidR="00D50DDA" w14:paraId="0B1FAFEB" w14:textId="77777777" w:rsidTr="00FB7A7A">
        <w:trPr>
          <w:cantSplit/>
        </w:trPr>
        <w:tc>
          <w:tcPr>
            <w:tcW w:w="835" w:type="dxa"/>
          </w:tcPr>
          <w:p w14:paraId="47134E88" w14:textId="77777777" w:rsidR="00D50DDA" w:rsidRDefault="00D50DDA" w:rsidP="00877134">
            <w:pPr>
              <w:pStyle w:val="TableText"/>
            </w:pPr>
            <w:r>
              <w:t>82</w:t>
            </w:r>
          </w:p>
        </w:tc>
        <w:tc>
          <w:tcPr>
            <w:tcW w:w="694" w:type="dxa"/>
          </w:tcPr>
          <w:p w14:paraId="4AB8937E" w14:textId="77777777" w:rsidR="00D50DDA" w:rsidRDefault="00D50DDA" w:rsidP="00877134">
            <w:pPr>
              <w:pStyle w:val="TableText"/>
            </w:pPr>
            <w:r>
              <w:t>0x52</w:t>
            </w:r>
          </w:p>
        </w:tc>
        <w:tc>
          <w:tcPr>
            <w:tcW w:w="2835" w:type="dxa"/>
          </w:tcPr>
          <w:p w14:paraId="25FF2BAE" w14:textId="77777777" w:rsidR="00D50DDA" w:rsidRDefault="00D50DDA" w:rsidP="00877134">
            <w:pPr>
              <w:pStyle w:val="TableText"/>
            </w:pPr>
            <w:r>
              <w:t>IP_32DIV2</w:t>
            </w:r>
          </w:p>
        </w:tc>
        <w:tc>
          <w:tcPr>
            <w:tcW w:w="4871" w:type="dxa"/>
          </w:tcPr>
          <w:p w14:paraId="493B830F" w14:textId="77777777" w:rsidR="00D50DDA" w:rsidRDefault="00D50DDA" w:rsidP="00877134">
            <w:pPr>
              <w:pStyle w:val="TableText"/>
            </w:pPr>
            <w:r>
              <w:t xml:space="preserve">Used for reporting Divisor used by IP C0mmand 0x48 and 0x48. Should never </w:t>
            </w:r>
            <w:proofErr w:type="gramStart"/>
            <w:r>
              <w:t>uploaded</w:t>
            </w:r>
            <w:proofErr w:type="gramEnd"/>
            <w:r>
              <w:t xml:space="preserve"> by planning tool</w:t>
            </w:r>
          </w:p>
        </w:tc>
      </w:tr>
      <w:tr w:rsidR="00D50DDA" w14:paraId="28319EC7" w14:textId="77777777" w:rsidTr="00FB7A7A">
        <w:trPr>
          <w:cantSplit/>
        </w:trPr>
        <w:tc>
          <w:tcPr>
            <w:tcW w:w="835" w:type="dxa"/>
          </w:tcPr>
          <w:p w14:paraId="59AC7933" w14:textId="77777777" w:rsidR="00D50DDA" w:rsidRDefault="00D50DDA" w:rsidP="00877134">
            <w:pPr>
              <w:pStyle w:val="TableText"/>
            </w:pPr>
            <w:r>
              <w:t>83</w:t>
            </w:r>
          </w:p>
        </w:tc>
        <w:tc>
          <w:tcPr>
            <w:tcW w:w="694" w:type="dxa"/>
          </w:tcPr>
          <w:p w14:paraId="48B28786" w14:textId="77777777" w:rsidR="00D50DDA" w:rsidRDefault="00D50DDA" w:rsidP="00877134">
            <w:pPr>
              <w:pStyle w:val="TableText"/>
            </w:pPr>
            <w:r>
              <w:t>0x53</w:t>
            </w:r>
          </w:p>
        </w:tc>
        <w:tc>
          <w:tcPr>
            <w:tcW w:w="2835" w:type="dxa"/>
          </w:tcPr>
          <w:p w14:paraId="0405EC09" w14:textId="77777777" w:rsidR="00D50DDA" w:rsidRDefault="00D50DDA" w:rsidP="00877134">
            <w:pPr>
              <w:pStyle w:val="TableText"/>
            </w:pPr>
            <w:r>
              <w:t>IP_32DIV4</w:t>
            </w:r>
          </w:p>
        </w:tc>
        <w:tc>
          <w:tcPr>
            <w:tcW w:w="4871" w:type="dxa"/>
          </w:tcPr>
          <w:p w14:paraId="723CCC44" w14:textId="77777777" w:rsidR="00D50DDA" w:rsidRDefault="00D50DDA" w:rsidP="00877134">
            <w:pPr>
              <w:pStyle w:val="TableText"/>
            </w:pPr>
            <w:r>
              <w:t xml:space="preserve">Used for reporting Divisor used by IP C0mmand 0x48 and 0x48. </w:t>
            </w:r>
          </w:p>
          <w:p w14:paraId="217532FC" w14:textId="77777777" w:rsidR="00D50DDA" w:rsidRDefault="00D50DDA" w:rsidP="00877134">
            <w:pPr>
              <w:pStyle w:val="TableText"/>
            </w:pPr>
            <w:r>
              <w:t xml:space="preserve">Should never uploaded by planning tool </w:t>
            </w:r>
          </w:p>
        </w:tc>
      </w:tr>
      <w:tr w:rsidR="00D50DDA" w14:paraId="6F303433" w14:textId="77777777" w:rsidTr="00FB7A7A">
        <w:trPr>
          <w:cantSplit/>
        </w:trPr>
        <w:tc>
          <w:tcPr>
            <w:tcW w:w="835" w:type="dxa"/>
          </w:tcPr>
          <w:p w14:paraId="12A4F8BC" w14:textId="77777777" w:rsidR="00D50DDA" w:rsidRDefault="00D50DDA" w:rsidP="00877134">
            <w:pPr>
              <w:pStyle w:val="TableText"/>
            </w:pPr>
            <w:r>
              <w:t>84</w:t>
            </w:r>
          </w:p>
        </w:tc>
        <w:tc>
          <w:tcPr>
            <w:tcW w:w="694" w:type="dxa"/>
          </w:tcPr>
          <w:p w14:paraId="5DE6FFDD" w14:textId="77777777" w:rsidR="00D50DDA" w:rsidRDefault="00D50DDA" w:rsidP="00877134">
            <w:pPr>
              <w:pStyle w:val="TableText"/>
            </w:pPr>
            <w:r>
              <w:t>0x54</w:t>
            </w:r>
          </w:p>
        </w:tc>
        <w:tc>
          <w:tcPr>
            <w:tcW w:w="2835" w:type="dxa"/>
          </w:tcPr>
          <w:p w14:paraId="01F2AAA3" w14:textId="77777777" w:rsidR="00D50DDA" w:rsidRDefault="00D50DDA" w:rsidP="00877134">
            <w:pPr>
              <w:pStyle w:val="TableText"/>
            </w:pPr>
            <w:r>
              <w:t>IP_32DIV8</w:t>
            </w:r>
          </w:p>
        </w:tc>
        <w:tc>
          <w:tcPr>
            <w:tcW w:w="4871" w:type="dxa"/>
          </w:tcPr>
          <w:p w14:paraId="5588F187" w14:textId="77777777" w:rsidR="00D50DDA" w:rsidRDefault="00D50DDA" w:rsidP="00877134">
            <w:pPr>
              <w:pStyle w:val="TableText"/>
            </w:pPr>
            <w:r>
              <w:t xml:space="preserve">Used for reporting Divisor used by IP C0mmand 0x48 and 0x48. </w:t>
            </w:r>
          </w:p>
          <w:p w14:paraId="01A6985F" w14:textId="77777777" w:rsidR="00D50DDA" w:rsidRDefault="00D50DDA" w:rsidP="00877134">
            <w:pPr>
              <w:pStyle w:val="TableText"/>
            </w:pPr>
            <w:r>
              <w:t xml:space="preserve">Should never uploaded by planning tool </w:t>
            </w:r>
          </w:p>
        </w:tc>
      </w:tr>
      <w:tr w:rsidR="00D50DDA" w14:paraId="6C0E3F52" w14:textId="77777777" w:rsidTr="00FB7A7A">
        <w:trPr>
          <w:cantSplit/>
        </w:trPr>
        <w:tc>
          <w:tcPr>
            <w:tcW w:w="835" w:type="dxa"/>
          </w:tcPr>
          <w:p w14:paraId="274F7181" w14:textId="77777777" w:rsidR="00D50DDA" w:rsidRDefault="00D50DDA" w:rsidP="00877134">
            <w:pPr>
              <w:pStyle w:val="TableText"/>
            </w:pPr>
            <w:r>
              <w:t>85</w:t>
            </w:r>
          </w:p>
        </w:tc>
        <w:tc>
          <w:tcPr>
            <w:tcW w:w="694" w:type="dxa"/>
          </w:tcPr>
          <w:p w14:paraId="2DC23350" w14:textId="77777777" w:rsidR="00D50DDA" w:rsidRDefault="00D50DDA" w:rsidP="00877134">
            <w:pPr>
              <w:pStyle w:val="TableText"/>
            </w:pPr>
            <w:r>
              <w:t>0x55</w:t>
            </w:r>
          </w:p>
        </w:tc>
        <w:tc>
          <w:tcPr>
            <w:tcW w:w="2835" w:type="dxa"/>
          </w:tcPr>
          <w:p w14:paraId="0E37488D" w14:textId="77777777" w:rsidR="00D50DDA" w:rsidRDefault="00D50DDA" w:rsidP="00877134">
            <w:pPr>
              <w:pStyle w:val="TableText"/>
            </w:pPr>
            <w:r>
              <w:t>IP_32DIV16</w:t>
            </w:r>
          </w:p>
        </w:tc>
        <w:tc>
          <w:tcPr>
            <w:tcW w:w="4871" w:type="dxa"/>
          </w:tcPr>
          <w:p w14:paraId="79E6FD72" w14:textId="77777777" w:rsidR="00D50DDA" w:rsidRDefault="00D50DDA" w:rsidP="00877134">
            <w:pPr>
              <w:pStyle w:val="TableText"/>
            </w:pPr>
            <w:r>
              <w:t xml:space="preserve">Used for reporting Divisor used by IP C0mmand 0x48 and 0x48. </w:t>
            </w:r>
          </w:p>
          <w:p w14:paraId="2D95EF68" w14:textId="77777777" w:rsidR="00D50DDA" w:rsidRDefault="00D50DDA" w:rsidP="00877134">
            <w:pPr>
              <w:pStyle w:val="TableText"/>
            </w:pPr>
            <w:r>
              <w:t xml:space="preserve">Should never </w:t>
            </w:r>
            <w:proofErr w:type="gramStart"/>
            <w:r>
              <w:t>uploaded</w:t>
            </w:r>
            <w:proofErr w:type="gramEnd"/>
            <w:r>
              <w:t xml:space="preserve"> by planning tool</w:t>
            </w:r>
          </w:p>
        </w:tc>
      </w:tr>
      <w:tr w:rsidR="00D50DDA" w14:paraId="08F0B1EC" w14:textId="77777777" w:rsidTr="00FB7A7A">
        <w:trPr>
          <w:cantSplit/>
        </w:trPr>
        <w:tc>
          <w:tcPr>
            <w:tcW w:w="835" w:type="dxa"/>
          </w:tcPr>
          <w:p w14:paraId="79A0251F" w14:textId="77777777" w:rsidR="00D50DDA" w:rsidRDefault="00D50DDA" w:rsidP="00877134">
            <w:pPr>
              <w:pStyle w:val="TableText"/>
            </w:pPr>
            <w:r>
              <w:t>86</w:t>
            </w:r>
          </w:p>
        </w:tc>
        <w:tc>
          <w:tcPr>
            <w:tcW w:w="694" w:type="dxa"/>
          </w:tcPr>
          <w:p w14:paraId="0FBD0BAD" w14:textId="77777777" w:rsidR="00D50DDA" w:rsidRDefault="00D50DDA" w:rsidP="00877134">
            <w:pPr>
              <w:pStyle w:val="TableText"/>
            </w:pPr>
            <w:r>
              <w:t>0x56</w:t>
            </w:r>
          </w:p>
        </w:tc>
        <w:tc>
          <w:tcPr>
            <w:tcW w:w="2835" w:type="dxa"/>
          </w:tcPr>
          <w:p w14:paraId="6275B799" w14:textId="77777777" w:rsidR="00D50DDA" w:rsidRDefault="00D50DDA" w:rsidP="00877134">
            <w:pPr>
              <w:pStyle w:val="TableText"/>
            </w:pPr>
            <w:r>
              <w:t>IP_32DIV32</w:t>
            </w:r>
          </w:p>
        </w:tc>
        <w:tc>
          <w:tcPr>
            <w:tcW w:w="4871" w:type="dxa"/>
          </w:tcPr>
          <w:p w14:paraId="59115AEC" w14:textId="77777777" w:rsidR="00D50DDA" w:rsidRDefault="00D50DDA" w:rsidP="00877134">
            <w:pPr>
              <w:pStyle w:val="TableText"/>
            </w:pPr>
            <w:r>
              <w:t xml:space="preserve">Used for reporting Divisor used by IP C0mmand 0x48 and 0x48. </w:t>
            </w:r>
          </w:p>
          <w:p w14:paraId="09D9F09F" w14:textId="77777777" w:rsidR="00D50DDA" w:rsidRDefault="00D50DDA" w:rsidP="00877134">
            <w:pPr>
              <w:pStyle w:val="TableText"/>
            </w:pPr>
            <w:r>
              <w:t xml:space="preserve">Should never </w:t>
            </w:r>
            <w:proofErr w:type="gramStart"/>
            <w:r>
              <w:t>uploaded</w:t>
            </w:r>
            <w:proofErr w:type="gramEnd"/>
            <w:r>
              <w:t xml:space="preserve"> by planning tool</w:t>
            </w:r>
          </w:p>
        </w:tc>
      </w:tr>
      <w:tr w:rsidR="00D50DDA" w14:paraId="4C26323C" w14:textId="77777777" w:rsidTr="00FB7A7A">
        <w:trPr>
          <w:cantSplit/>
        </w:trPr>
        <w:tc>
          <w:tcPr>
            <w:tcW w:w="835" w:type="dxa"/>
          </w:tcPr>
          <w:p w14:paraId="14E65A04" w14:textId="77777777" w:rsidR="00D50DDA" w:rsidRDefault="00D50DDA" w:rsidP="00877134">
            <w:pPr>
              <w:pStyle w:val="TableText"/>
            </w:pPr>
            <w:r>
              <w:lastRenderedPageBreak/>
              <w:t>87</w:t>
            </w:r>
          </w:p>
        </w:tc>
        <w:tc>
          <w:tcPr>
            <w:tcW w:w="694" w:type="dxa"/>
          </w:tcPr>
          <w:p w14:paraId="64181688" w14:textId="77777777" w:rsidR="00D50DDA" w:rsidRDefault="00D50DDA" w:rsidP="00877134">
            <w:pPr>
              <w:pStyle w:val="TableText"/>
            </w:pPr>
            <w:r>
              <w:t>0x57</w:t>
            </w:r>
          </w:p>
        </w:tc>
        <w:tc>
          <w:tcPr>
            <w:tcW w:w="2835" w:type="dxa"/>
          </w:tcPr>
          <w:p w14:paraId="0B253966" w14:textId="77777777" w:rsidR="00D50DDA" w:rsidRDefault="00D50DDA" w:rsidP="00877134">
            <w:pPr>
              <w:pStyle w:val="TableText"/>
            </w:pPr>
            <w:r>
              <w:t>IP_32DIV64</w:t>
            </w:r>
          </w:p>
        </w:tc>
        <w:tc>
          <w:tcPr>
            <w:tcW w:w="4871" w:type="dxa"/>
          </w:tcPr>
          <w:p w14:paraId="2E17B74D" w14:textId="77777777" w:rsidR="00D50DDA" w:rsidRDefault="00D50DDA" w:rsidP="00877134">
            <w:pPr>
              <w:pStyle w:val="TableText"/>
            </w:pPr>
            <w:r>
              <w:t xml:space="preserve">Used for reporting Divisor used by IP C0mmand 0x48 and 0x48. </w:t>
            </w:r>
          </w:p>
          <w:p w14:paraId="5EDFD61E" w14:textId="77777777" w:rsidR="00D50DDA" w:rsidRDefault="00D50DDA" w:rsidP="00877134">
            <w:pPr>
              <w:pStyle w:val="TableText"/>
            </w:pPr>
            <w:r>
              <w:t xml:space="preserve">Should never uploaded by planning tool </w:t>
            </w:r>
          </w:p>
        </w:tc>
      </w:tr>
      <w:tr w:rsidR="00D50DDA" w14:paraId="5B3BB347" w14:textId="77777777" w:rsidTr="00FB7A7A">
        <w:trPr>
          <w:cantSplit/>
        </w:trPr>
        <w:tc>
          <w:tcPr>
            <w:tcW w:w="835" w:type="dxa"/>
          </w:tcPr>
          <w:p w14:paraId="706212DE" w14:textId="77777777" w:rsidR="00D50DDA" w:rsidRDefault="00D50DDA" w:rsidP="00877134">
            <w:pPr>
              <w:pStyle w:val="TableText"/>
            </w:pPr>
            <w:r>
              <w:t>88</w:t>
            </w:r>
          </w:p>
        </w:tc>
        <w:tc>
          <w:tcPr>
            <w:tcW w:w="694" w:type="dxa"/>
          </w:tcPr>
          <w:p w14:paraId="7D7ABE23" w14:textId="77777777" w:rsidR="00D50DDA" w:rsidRDefault="00D50DDA" w:rsidP="00877134">
            <w:pPr>
              <w:pStyle w:val="TableText"/>
            </w:pPr>
            <w:r>
              <w:t>0x58</w:t>
            </w:r>
          </w:p>
        </w:tc>
        <w:tc>
          <w:tcPr>
            <w:tcW w:w="2835" w:type="dxa"/>
          </w:tcPr>
          <w:p w14:paraId="68DD4FB4" w14:textId="77777777" w:rsidR="00D50DDA" w:rsidRDefault="00D50DDA" w:rsidP="00877134">
            <w:pPr>
              <w:pStyle w:val="TableText"/>
            </w:pPr>
            <w:r>
              <w:t>IP_32DIV128</w:t>
            </w:r>
          </w:p>
        </w:tc>
        <w:tc>
          <w:tcPr>
            <w:tcW w:w="4871" w:type="dxa"/>
          </w:tcPr>
          <w:p w14:paraId="0D47AA80" w14:textId="77777777" w:rsidR="00D50DDA" w:rsidRDefault="00D50DDA" w:rsidP="00877134">
            <w:pPr>
              <w:pStyle w:val="TableText"/>
            </w:pPr>
            <w:r>
              <w:t xml:space="preserve">Used for reporting Divisor used by IP C0mmand 0x48 and 0x48. </w:t>
            </w:r>
          </w:p>
          <w:p w14:paraId="11649884" w14:textId="77777777" w:rsidR="00D50DDA" w:rsidRDefault="00D50DDA" w:rsidP="00877134">
            <w:pPr>
              <w:pStyle w:val="TableText"/>
            </w:pPr>
            <w:r>
              <w:t xml:space="preserve">Should never uploaded by planning tool </w:t>
            </w:r>
          </w:p>
        </w:tc>
      </w:tr>
      <w:tr w:rsidR="00D50DDA" w14:paraId="47BC0849" w14:textId="77777777" w:rsidTr="00FB7A7A">
        <w:trPr>
          <w:cantSplit/>
        </w:trPr>
        <w:tc>
          <w:tcPr>
            <w:tcW w:w="835" w:type="dxa"/>
          </w:tcPr>
          <w:p w14:paraId="11E005C9" w14:textId="77777777" w:rsidR="00D50DDA" w:rsidRDefault="00D50DDA" w:rsidP="00877134">
            <w:pPr>
              <w:pStyle w:val="TableText"/>
            </w:pPr>
            <w:r>
              <w:t>118</w:t>
            </w:r>
          </w:p>
        </w:tc>
        <w:tc>
          <w:tcPr>
            <w:tcW w:w="694" w:type="dxa"/>
          </w:tcPr>
          <w:p w14:paraId="5A4AB5C7" w14:textId="77777777" w:rsidR="00D50DDA" w:rsidRDefault="00D50DDA" w:rsidP="00877134">
            <w:pPr>
              <w:pStyle w:val="TableText"/>
            </w:pPr>
            <w:r>
              <w:t>0x76</w:t>
            </w:r>
          </w:p>
        </w:tc>
        <w:tc>
          <w:tcPr>
            <w:tcW w:w="2835" w:type="dxa"/>
          </w:tcPr>
          <w:p w14:paraId="7F2C7140" w14:textId="77777777" w:rsidR="00D50DDA" w:rsidRDefault="00D50DDA" w:rsidP="00877134">
            <w:pPr>
              <w:pStyle w:val="TableText"/>
            </w:pPr>
            <w:proofErr w:type="gramStart"/>
            <w:r>
              <w:t>Divide</w:t>
            </w:r>
            <w:proofErr w:type="gramEnd"/>
            <w:r>
              <w:t xml:space="preserve"> by 3</w:t>
            </w:r>
          </w:p>
        </w:tc>
        <w:tc>
          <w:tcPr>
            <w:tcW w:w="4871" w:type="dxa"/>
          </w:tcPr>
          <w:p w14:paraId="67019BE9" w14:textId="77777777" w:rsidR="00D50DDA" w:rsidRDefault="00D50DDA" w:rsidP="00877134">
            <w:pPr>
              <w:pStyle w:val="TableText"/>
            </w:pPr>
            <w:r>
              <w:t>Divide image by 3.</w:t>
            </w:r>
          </w:p>
          <w:p w14:paraId="43C716A1" w14:textId="77777777" w:rsidR="00D50DDA" w:rsidRDefault="00D50DDA" w:rsidP="00877134">
            <w:pPr>
              <w:pStyle w:val="TableText"/>
            </w:pPr>
            <w:r>
              <w:t>Useful for total brightness images by COR1 and COR2</w:t>
            </w:r>
          </w:p>
        </w:tc>
      </w:tr>
    </w:tbl>
    <w:p w14:paraId="4C4B42F3" w14:textId="57FBE0A7" w:rsidR="00D50DDA" w:rsidRPr="00305FEE" w:rsidRDefault="00784770" w:rsidP="00877134">
      <w:pPr>
        <w:tabs>
          <w:tab w:val="left" w:pos="3399"/>
        </w:tabs>
        <w:rPr>
          <w:iCs/>
          <w:color w:val="000000" w:themeColor="text1"/>
        </w:rPr>
      </w:pPr>
      <w:r>
        <w:rPr>
          <w:iCs/>
          <w:color w:val="000000" w:themeColor="text1"/>
        </w:rPr>
        <w:tab/>
      </w:r>
    </w:p>
    <w:p w14:paraId="005428C1" w14:textId="77777777" w:rsidR="00756AAB" w:rsidRDefault="00756AAB" w:rsidP="00877134">
      <w:pPr>
        <w:pStyle w:val="Heading2"/>
      </w:pPr>
      <w:r>
        <w:t>Theoretical Description</w:t>
      </w:r>
    </w:p>
    <w:p w14:paraId="4CE4B9D2" w14:textId="31EB8593" w:rsidR="00136969" w:rsidRDefault="00337C4F" w:rsidP="00877134">
      <w:pPr>
        <w:spacing w:after="0" w:line="240" w:lineRule="auto"/>
        <w:rPr>
          <w:color w:val="000000" w:themeColor="text1"/>
        </w:rPr>
      </w:pPr>
      <w:r>
        <w:rPr>
          <w:color w:val="000000" w:themeColor="text1"/>
        </w:rPr>
        <w:t xml:space="preserve">Onboard image arithmetic operations such as square root or </w:t>
      </w:r>
      <w:proofErr w:type="gramStart"/>
      <w:r>
        <w:rPr>
          <w:color w:val="000000" w:themeColor="text1"/>
        </w:rPr>
        <w:t>divide</w:t>
      </w:r>
      <w:proofErr w:type="gramEnd"/>
      <w:r>
        <w:rPr>
          <w:color w:val="000000" w:themeColor="text1"/>
        </w:rPr>
        <w:t xml:space="preserve"> by 2 or other factors are dictated by the needs of the compression algorithms</w:t>
      </w:r>
      <w:r w:rsidR="0089701F">
        <w:rPr>
          <w:color w:val="000000" w:themeColor="text1"/>
        </w:rPr>
        <w:t>.</w:t>
      </w:r>
      <w:r w:rsidR="008347F9">
        <w:rPr>
          <w:color w:val="000000" w:themeColor="text1"/>
        </w:rPr>
        <w:t xml:space="preserve"> </w:t>
      </w:r>
      <w:r w:rsidR="00136969">
        <w:rPr>
          <w:color w:val="000000" w:themeColor="text1"/>
        </w:rPr>
        <w:t>SECCHI uses t</w:t>
      </w:r>
      <w:r w:rsidR="00BA41B6">
        <w:rPr>
          <w:color w:val="000000" w:themeColor="text1"/>
        </w:rPr>
        <w:t>he ICER algorithm (</w:t>
      </w:r>
      <w:r w:rsidR="00BA41B6" w:rsidRPr="00BA41B6">
        <w:t>Kiely</w:t>
      </w:r>
      <w:r w:rsidR="00BA41B6">
        <w:t xml:space="preserve"> </w:t>
      </w:r>
      <w:r w:rsidR="00BA41B6" w:rsidRPr="00BA41B6">
        <w:t>&amp; Klimesh</w:t>
      </w:r>
      <w:r w:rsidR="00BA41B6">
        <w:t xml:space="preserve"> 2003)</w:t>
      </w:r>
      <w:r w:rsidR="008347F9">
        <w:rPr>
          <w:color w:val="000000" w:themeColor="text1"/>
        </w:rPr>
        <w:t xml:space="preserve"> </w:t>
      </w:r>
      <w:r w:rsidR="00136969">
        <w:rPr>
          <w:color w:val="000000" w:themeColor="text1"/>
        </w:rPr>
        <w:t>which</w:t>
      </w:r>
      <w:r w:rsidR="00BA41B6">
        <w:rPr>
          <w:color w:val="000000" w:themeColor="text1"/>
        </w:rPr>
        <w:t xml:space="preserve"> operates with </w:t>
      </w:r>
      <w:r w:rsidR="00136969">
        <w:rPr>
          <w:color w:val="000000" w:themeColor="text1"/>
        </w:rPr>
        <w:t xml:space="preserve">images </w:t>
      </w:r>
      <w:r w:rsidR="00BA41B6">
        <w:rPr>
          <w:color w:val="000000" w:themeColor="text1"/>
        </w:rPr>
        <w:t>up to 13-bit</w:t>
      </w:r>
      <w:r w:rsidR="00136969">
        <w:rPr>
          <w:color w:val="000000" w:themeColor="text1"/>
        </w:rPr>
        <w:t xml:space="preserve">. However, the </w:t>
      </w:r>
      <w:r w:rsidR="00BA41B6">
        <w:rPr>
          <w:color w:val="000000" w:themeColor="text1"/>
        </w:rPr>
        <w:t xml:space="preserve">SECCHI </w:t>
      </w:r>
      <w:r w:rsidR="00136969">
        <w:rPr>
          <w:color w:val="000000" w:themeColor="text1"/>
        </w:rPr>
        <w:t>uses a 14-bit ADC</w:t>
      </w:r>
      <w:r w:rsidR="008347F9">
        <w:rPr>
          <w:color w:val="000000" w:themeColor="text1"/>
        </w:rPr>
        <w:t xml:space="preserve">. </w:t>
      </w:r>
      <w:r w:rsidR="00BA41B6">
        <w:rPr>
          <w:color w:val="000000" w:themeColor="text1"/>
        </w:rPr>
        <w:t xml:space="preserve">Therefore, the images are divided by 2 before compression to bring them within the ICER range. </w:t>
      </w:r>
    </w:p>
    <w:p w14:paraId="27CF9BD0" w14:textId="3CBD73D9" w:rsidR="00337C4F" w:rsidRDefault="00136969" w:rsidP="00877134">
      <w:pPr>
        <w:spacing w:after="0" w:line="240" w:lineRule="auto"/>
        <w:rPr>
          <w:color w:val="000000" w:themeColor="text1"/>
        </w:rPr>
      </w:pPr>
      <w:r>
        <w:rPr>
          <w:color w:val="000000" w:themeColor="text1"/>
        </w:rPr>
        <w:t>The signal level on summed images (e.g. all COR2 and HI images) can reach 16-bit so the images are divided by 4 for digitization. Other operations are explain</w:t>
      </w:r>
      <w:r w:rsidR="00361D55">
        <w:rPr>
          <w:color w:val="000000" w:themeColor="text1"/>
        </w:rPr>
        <w:t>ed</w:t>
      </w:r>
      <w:r>
        <w:rPr>
          <w:color w:val="000000" w:themeColor="text1"/>
        </w:rPr>
        <w:t xml:space="preserve"> briefly below.</w:t>
      </w:r>
    </w:p>
    <w:p w14:paraId="6ADBEEF7" w14:textId="77777777" w:rsidR="0089701F" w:rsidRDefault="0089701F" w:rsidP="00877134">
      <w:pPr>
        <w:spacing w:after="0" w:line="240" w:lineRule="auto"/>
        <w:rPr>
          <w:color w:val="000000" w:themeColor="text1"/>
        </w:rPr>
      </w:pPr>
    </w:p>
    <w:p w14:paraId="45518A67" w14:textId="4B122752" w:rsidR="00305FEE" w:rsidRDefault="00305FEE" w:rsidP="00877134">
      <w:pPr>
        <w:spacing w:after="0" w:line="240" w:lineRule="auto"/>
        <w:rPr>
          <w:color w:val="000000" w:themeColor="text1"/>
        </w:rPr>
      </w:pPr>
      <w:r>
        <w:rPr>
          <w:color w:val="000000" w:themeColor="text1"/>
        </w:rPr>
        <w:t>The level-0.5 headers report the IP processing type</w:t>
      </w:r>
      <w:r w:rsidR="00634661">
        <w:rPr>
          <w:color w:val="000000" w:themeColor="text1"/>
        </w:rPr>
        <w:t>,</w:t>
      </w:r>
      <w:r>
        <w:rPr>
          <w:color w:val="000000" w:themeColor="text1"/>
        </w:rPr>
        <w:t xml:space="preserve"> via a number (0-255)</w:t>
      </w:r>
      <w:r w:rsidR="00634661">
        <w:rPr>
          <w:color w:val="000000" w:themeColor="text1"/>
        </w:rPr>
        <w:t xml:space="preserve">. If the </w:t>
      </w:r>
      <w:proofErr w:type="gramStart"/>
      <w:r w:rsidR="00634661">
        <w:rPr>
          <w:color w:val="000000" w:themeColor="text1"/>
        </w:rPr>
        <w:t>particular IP</w:t>
      </w:r>
      <w:proofErr w:type="gramEnd"/>
      <w:r w:rsidR="00634661">
        <w:rPr>
          <w:color w:val="000000" w:themeColor="text1"/>
        </w:rPr>
        <w:t xml:space="preserve"> step has been applied multiple times, then the IP number is repeated on the header</w:t>
      </w:r>
      <w:r w:rsidR="00136969">
        <w:rPr>
          <w:color w:val="000000" w:themeColor="text1"/>
        </w:rPr>
        <w:t xml:space="preserve"> (e.g. </w:t>
      </w:r>
      <w:r w:rsidR="00136969">
        <w:rPr>
          <w:color w:val="000000" w:themeColor="text1"/>
        </w:rPr>
        <w:fldChar w:fldCharType="begin"/>
      </w:r>
      <w:r w:rsidR="00136969">
        <w:rPr>
          <w:color w:val="000000" w:themeColor="text1"/>
        </w:rPr>
        <w:instrText xml:space="preserve"> REF _Ref64658577 \h  \* MERGEFORMAT </w:instrText>
      </w:r>
      <w:r w:rsidR="00136969">
        <w:rPr>
          <w:color w:val="000000" w:themeColor="text1"/>
        </w:rPr>
      </w:r>
      <w:r w:rsidR="00136969">
        <w:rPr>
          <w:color w:val="000000" w:themeColor="text1"/>
        </w:rPr>
        <w:fldChar w:fldCharType="separate"/>
      </w:r>
      <w:r w:rsidR="008B4A8A" w:rsidRPr="008B4A8A">
        <w:rPr>
          <w:i/>
          <w:iCs/>
          <w:color w:val="44546A" w:themeColor="text2"/>
        </w:rPr>
        <w:t>Table</w:t>
      </w:r>
      <w:r w:rsidR="008B4A8A" w:rsidRPr="00FB7A7A">
        <w:rPr>
          <w:i/>
          <w:iCs/>
          <w:color w:val="44546A" w:themeColor="text2"/>
          <w:sz w:val="20"/>
          <w:szCs w:val="20"/>
        </w:rPr>
        <w:t xml:space="preserve"> </w:t>
      </w:r>
      <w:r w:rsidR="008B4A8A">
        <w:rPr>
          <w:i/>
          <w:iCs/>
          <w:color w:val="44546A" w:themeColor="text2"/>
          <w:sz w:val="20"/>
          <w:szCs w:val="20"/>
        </w:rPr>
        <w:t>1</w:t>
      </w:r>
      <w:r w:rsidR="00136969">
        <w:rPr>
          <w:color w:val="000000" w:themeColor="text1"/>
        </w:rPr>
        <w:fldChar w:fldCharType="end"/>
      </w:r>
      <w:r w:rsidR="00136969">
        <w:rPr>
          <w:color w:val="000000" w:themeColor="text1"/>
        </w:rPr>
        <w:t>)</w:t>
      </w:r>
      <w:r w:rsidR="00634661">
        <w:rPr>
          <w:color w:val="000000" w:themeColor="text1"/>
        </w:rPr>
        <w:t xml:space="preserve">. The SCC_SEBIP function parses the input image headers, counts the </w:t>
      </w:r>
      <w:r w:rsidR="00136969">
        <w:rPr>
          <w:color w:val="000000" w:themeColor="text1"/>
        </w:rPr>
        <w:t xml:space="preserve">IP </w:t>
      </w:r>
      <w:r w:rsidR="00634661">
        <w:rPr>
          <w:color w:val="000000" w:themeColor="text1"/>
        </w:rPr>
        <w:t xml:space="preserve">types and number of times, </w:t>
      </w:r>
      <w:r w:rsidR="00634661" w:rsidRPr="00491551">
        <w:rPr>
          <w:b/>
          <w:bCs/>
          <w:i/>
          <w:iCs/>
          <w:color w:val="000000" w:themeColor="text1"/>
        </w:rPr>
        <w:t>n</w:t>
      </w:r>
      <w:r w:rsidR="00634661">
        <w:rPr>
          <w:color w:val="000000" w:themeColor="text1"/>
        </w:rPr>
        <w:t>, each IP step is applied and then corrects the images, as follows</w:t>
      </w:r>
      <w:r w:rsidR="00136969">
        <w:rPr>
          <w:color w:val="000000" w:themeColor="text1"/>
        </w:rPr>
        <w:t>:</w:t>
      </w:r>
      <w:r w:rsidR="00634661">
        <w:rPr>
          <w:color w:val="000000" w:themeColor="text1"/>
        </w:rPr>
        <w:t xml:space="preserve"> </w:t>
      </w:r>
    </w:p>
    <w:p w14:paraId="408213F3" w14:textId="70569DD2" w:rsidR="0089701F" w:rsidRDefault="0089701F" w:rsidP="00877134">
      <w:pPr>
        <w:pStyle w:val="ListParagraph"/>
        <w:numPr>
          <w:ilvl w:val="0"/>
          <w:numId w:val="2"/>
        </w:numPr>
        <w:spacing w:after="0" w:line="240" w:lineRule="auto"/>
        <w:rPr>
          <w:color w:val="000000" w:themeColor="text1"/>
        </w:rPr>
      </w:pPr>
      <w:r w:rsidRPr="00491551">
        <w:rPr>
          <w:color w:val="000000" w:themeColor="text1"/>
        </w:rPr>
        <w:t xml:space="preserve">Only IP steps 1, 2, 16-17, 50, 53, 82-88, and </w:t>
      </w:r>
      <w:r w:rsidR="00491551" w:rsidRPr="00491551">
        <w:rPr>
          <w:color w:val="000000" w:themeColor="text1"/>
        </w:rPr>
        <w:t>118 are</w:t>
      </w:r>
      <w:r w:rsidR="00491551">
        <w:rPr>
          <w:color w:val="000000" w:themeColor="text1"/>
        </w:rPr>
        <w:t xml:space="preserve"> considered. Steps 82-88 have not been implemented onboard but are in the code for future compatibility. These steps apply divisions by 2</w:t>
      </w:r>
      <w:r w:rsidR="00491551" w:rsidRPr="00491551">
        <w:rPr>
          <w:color w:val="000000" w:themeColor="text1"/>
          <w:vertAlign w:val="superscript"/>
        </w:rPr>
        <w:t>0-7</w:t>
      </w:r>
      <w:r w:rsidR="00491551">
        <w:rPr>
          <w:color w:val="000000" w:themeColor="text1"/>
        </w:rPr>
        <w:t>.</w:t>
      </w:r>
    </w:p>
    <w:p w14:paraId="0F51D49D" w14:textId="1C0BC03B" w:rsidR="00491551" w:rsidRDefault="00491551" w:rsidP="00877134">
      <w:pPr>
        <w:pStyle w:val="ListParagraph"/>
        <w:numPr>
          <w:ilvl w:val="0"/>
          <w:numId w:val="2"/>
        </w:numPr>
        <w:spacing w:after="0" w:line="240" w:lineRule="auto"/>
        <w:rPr>
          <w:color w:val="000000" w:themeColor="text1"/>
        </w:rPr>
      </w:pPr>
      <w:r>
        <w:rPr>
          <w:color w:val="000000" w:themeColor="text1"/>
        </w:rPr>
        <w:t xml:space="preserve">SEB_IP 1: division by 2. </w:t>
      </w:r>
      <w:r w:rsidR="00136969">
        <w:rPr>
          <w:color w:val="000000" w:themeColor="text1"/>
        </w:rPr>
        <w:t xml:space="preserve">This is the most common operation for ICER-compressed images. </w:t>
      </w:r>
      <w:r>
        <w:rPr>
          <w:color w:val="000000" w:themeColor="text1"/>
        </w:rPr>
        <w:t xml:space="preserve">Then, </w:t>
      </w:r>
      <w:proofErr w:type="spellStart"/>
      <w:r>
        <w:rPr>
          <w:color w:val="000000" w:themeColor="text1"/>
        </w:rPr>
        <w:t>corrected_image</w:t>
      </w:r>
      <w:proofErr w:type="spellEnd"/>
      <w:r>
        <w:rPr>
          <w:color w:val="000000" w:themeColor="text1"/>
        </w:rPr>
        <w:t xml:space="preserve"> = 2^</w:t>
      </w:r>
      <w:r w:rsidRPr="00491551">
        <w:rPr>
          <w:i/>
          <w:iCs/>
          <w:color w:val="000000" w:themeColor="text1"/>
        </w:rPr>
        <w:t>n</w:t>
      </w:r>
      <w:r>
        <w:rPr>
          <w:color w:val="000000" w:themeColor="text1"/>
        </w:rPr>
        <w:t>*</w:t>
      </w:r>
      <w:proofErr w:type="spellStart"/>
      <w:r w:rsidR="00B5138C">
        <w:rPr>
          <w:color w:val="000000" w:themeColor="text1"/>
        </w:rPr>
        <w:t>input</w:t>
      </w:r>
      <w:r>
        <w:rPr>
          <w:color w:val="000000" w:themeColor="text1"/>
        </w:rPr>
        <w:t>_image</w:t>
      </w:r>
      <w:proofErr w:type="spellEnd"/>
    </w:p>
    <w:p w14:paraId="73019714" w14:textId="17E32F65" w:rsidR="00491551" w:rsidRPr="00491551" w:rsidRDefault="00491551" w:rsidP="00877134">
      <w:pPr>
        <w:pStyle w:val="ListParagraph"/>
        <w:numPr>
          <w:ilvl w:val="0"/>
          <w:numId w:val="2"/>
        </w:numPr>
        <w:spacing w:after="0" w:line="240" w:lineRule="auto"/>
        <w:rPr>
          <w:color w:val="000000" w:themeColor="text1"/>
        </w:rPr>
      </w:pPr>
      <w:r>
        <w:rPr>
          <w:color w:val="000000" w:themeColor="text1"/>
        </w:rPr>
        <w:t xml:space="preserve">SEB_IP 2: </w:t>
      </w:r>
      <w:proofErr w:type="spellStart"/>
      <w:r>
        <w:rPr>
          <w:color w:val="000000" w:themeColor="text1"/>
        </w:rPr>
        <w:t>square_root</w:t>
      </w:r>
      <w:proofErr w:type="spellEnd"/>
      <w:r>
        <w:rPr>
          <w:color w:val="000000" w:themeColor="text1"/>
        </w:rPr>
        <w:t xml:space="preserve">. </w:t>
      </w:r>
      <w:r w:rsidR="00136969">
        <w:rPr>
          <w:color w:val="000000" w:themeColor="text1"/>
        </w:rPr>
        <w:t xml:space="preserve">Only used for testing. </w:t>
      </w:r>
      <w:r>
        <w:rPr>
          <w:color w:val="000000" w:themeColor="text1"/>
        </w:rPr>
        <w:t xml:space="preserve">Then, </w:t>
      </w:r>
      <w:proofErr w:type="spellStart"/>
      <w:r>
        <w:rPr>
          <w:color w:val="000000" w:themeColor="text1"/>
        </w:rPr>
        <w:t>corrected_image</w:t>
      </w:r>
      <w:proofErr w:type="spellEnd"/>
      <w:r>
        <w:rPr>
          <w:color w:val="000000" w:themeColor="text1"/>
        </w:rPr>
        <w:t xml:space="preserve"> = </w:t>
      </w:r>
      <w:r w:rsidR="00B5138C">
        <w:rPr>
          <w:color w:val="000000" w:themeColor="text1"/>
        </w:rPr>
        <w:t>input</w:t>
      </w:r>
      <w:r>
        <w:rPr>
          <w:color w:val="000000" w:themeColor="text1"/>
        </w:rPr>
        <w:t>_image</w:t>
      </w:r>
      <w:r w:rsidRPr="00491551">
        <w:rPr>
          <w:color w:val="000000" w:themeColor="text1"/>
          <w:vertAlign w:val="superscript"/>
        </w:rPr>
        <w:t>2^</w:t>
      </w:r>
      <w:r w:rsidRPr="00491551">
        <w:rPr>
          <w:i/>
          <w:iCs/>
          <w:color w:val="000000" w:themeColor="text1"/>
          <w:vertAlign w:val="superscript"/>
        </w:rPr>
        <w:t>n</w:t>
      </w:r>
    </w:p>
    <w:p w14:paraId="3CB5F6AF" w14:textId="192A1035" w:rsidR="00ED1D45" w:rsidRDefault="00B5138C" w:rsidP="00877134">
      <w:pPr>
        <w:pStyle w:val="ListParagraph"/>
        <w:numPr>
          <w:ilvl w:val="0"/>
          <w:numId w:val="2"/>
        </w:numPr>
        <w:spacing w:after="0" w:line="240" w:lineRule="auto"/>
        <w:rPr>
          <w:color w:val="000000" w:themeColor="text1"/>
        </w:rPr>
      </w:pPr>
      <w:r>
        <w:rPr>
          <w:color w:val="000000" w:themeColor="text1"/>
        </w:rPr>
        <w:t xml:space="preserve">SEB_IP 16 or 17: This processing applies to the </w:t>
      </w:r>
      <w:r w:rsidR="00305FEE" w:rsidRPr="00B5138C">
        <w:rPr>
          <w:color w:val="000000" w:themeColor="text1"/>
        </w:rPr>
        <w:t xml:space="preserve">images destined for the </w:t>
      </w:r>
      <w:r w:rsidR="00D52D17" w:rsidRPr="00B5138C">
        <w:rPr>
          <w:color w:val="000000" w:themeColor="text1"/>
        </w:rPr>
        <w:t>space weather beacon</w:t>
      </w:r>
      <w:r>
        <w:rPr>
          <w:color w:val="000000" w:themeColor="text1"/>
        </w:rPr>
        <w:t xml:space="preserve">. These are </w:t>
      </w:r>
      <w:r w:rsidR="00D52D17" w:rsidRPr="00B5138C">
        <w:rPr>
          <w:color w:val="000000" w:themeColor="text1"/>
        </w:rPr>
        <w:t xml:space="preserve">highly compressed using H-compress. Then, </w:t>
      </w:r>
      <w:proofErr w:type="spellStart"/>
      <w:r w:rsidR="00D52D17" w:rsidRPr="00B5138C">
        <w:rPr>
          <w:color w:val="000000" w:themeColor="text1"/>
        </w:rPr>
        <w:t>corrected_image</w:t>
      </w:r>
      <w:proofErr w:type="spellEnd"/>
      <w:r w:rsidR="00D52D17" w:rsidRPr="00B5138C">
        <w:rPr>
          <w:color w:val="000000" w:themeColor="text1"/>
        </w:rPr>
        <w:t xml:space="preserve"> = 64^</w:t>
      </w:r>
      <w:r>
        <w:rPr>
          <w:color w:val="000000" w:themeColor="text1"/>
        </w:rPr>
        <w:t>n</w:t>
      </w:r>
      <w:r w:rsidR="00D52D17" w:rsidRPr="00B5138C">
        <w:rPr>
          <w:color w:val="000000" w:themeColor="text1"/>
        </w:rPr>
        <w:t>*</w:t>
      </w:r>
      <w:proofErr w:type="spellStart"/>
      <w:r>
        <w:rPr>
          <w:color w:val="000000" w:themeColor="text1"/>
        </w:rPr>
        <w:t>input</w:t>
      </w:r>
      <w:r w:rsidR="00D52D17" w:rsidRPr="00B5138C">
        <w:rPr>
          <w:color w:val="000000" w:themeColor="text1"/>
        </w:rPr>
        <w:t>_image</w:t>
      </w:r>
      <w:proofErr w:type="spellEnd"/>
    </w:p>
    <w:p w14:paraId="114DF4BD" w14:textId="1C4D353F" w:rsidR="00B5138C" w:rsidRDefault="00B5138C" w:rsidP="00877134">
      <w:pPr>
        <w:pStyle w:val="ListParagraph"/>
        <w:numPr>
          <w:ilvl w:val="0"/>
          <w:numId w:val="2"/>
        </w:numPr>
        <w:spacing w:after="0" w:line="240" w:lineRule="auto"/>
        <w:rPr>
          <w:color w:val="000000" w:themeColor="text1"/>
        </w:rPr>
      </w:pPr>
      <w:r>
        <w:rPr>
          <w:color w:val="000000" w:themeColor="text1"/>
        </w:rPr>
        <w:t xml:space="preserve">SEB_IP 50: division by 4. </w:t>
      </w:r>
      <w:r w:rsidR="00136969">
        <w:rPr>
          <w:color w:val="000000" w:themeColor="text1"/>
        </w:rPr>
        <w:t xml:space="preserve">Used for summed images. </w:t>
      </w:r>
      <w:r>
        <w:rPr>
          <w:color w:val="000000" w:themeColor="text1"/>
        </w:rPr>
        <w:t xml:space="preserve">Then, </w:t>
      </w:r>
      <w:proofErr w:type="spellStart"/>
      <w:r>
        <w:rPr>
          <w:color w:val="000000" w:themeColor="text1"/>
        </w:rPr>
        <w:t>corrected_image</w:t>
      </w:r>
      <w:proofErr w:type="spellEnd"/>
      <w:r>
        <w:rPr>
          <w:color w:val="000000" w:themeColor="text1"/>
        </w:rPr>
        <w:t xml:space="preserve"> = 4^</w:t>
      </w:r>
      <w:r w:rsidRPr="00491551">
        <w:rPr>
          <w:i/>
          <w:iCs/>
          <w:color w:val="000000" w:themeColor="text1"/>
        </w:rPr>
        <w:t>n</w:t>
      </w:r>
      <w:r>
        <w:rPr>
          <w:color w:val="000000" w:themeColor="text1"/>
        </w:rPr>
        <w:t>*</w:t>
      </w:r>
      <w:proofErr w:type="spellStart"/>
      <w:r>
        <w:rPr>
          <w:color w:val="000000" w:themeColor="text1"/>
        </w:rPr>
        <w:t>input_image</w:t>
      </w:r>
      <w:proofErr w:type="spellEnd"/>
    </w:p>
    <w:p w14:paraId="22D98BE6" w14:textId="04F6B19B" w:rsidR="00B5138C" w:rsidRDefault="00B5138C" w:rsidP="00877134">
      <w:pPr>
        <w:pStyle w:val="ListParagraph"/>
        <w:numPr>
          <w:ilvl w:val="0"/>
          <w:numId w:val="2"/>
        </w:numPr>
        <w:spacing w:after="0" w:line="240" w:lineRule="auto"/>
        <w:rPr>
          <w:color w:val="000000" w:themeColor="text1"/>
        </w:rPr>
      </w:pPr>
      <w:r>
        <w:rPr>
          <w:color w:val="000000" w:themeColor="text1"/>
        </w:rPr>
        <w:t xml:space="preserve">SEB_IP 53: pixel summing then division by 4. </w:t>
      </w:r>
      <w:r w:rsidR="00136969">
        <w:rPr>
          <w:color w:val="000000" w:themeColor="text1"/>
        </w:rPr>
        <w:t>Used for CCD summing</w:t>
      </w:r>
      <w:r w:rsidR="00D71437">
        <w:rPr>
          <w:color w:val="000000" w:themeColor="text1"/>
        </w:rPr>
        <w:t xml:space="preserve">. </w:t>
      </w:r>
      <w:r>
        <w:rPr>
          <w:color w:val="000000" w:themeColor="text1"/>
        </w:rPr>
        <w:t>The pixel summing is accounted for in the calibration factor correct (</w:t>
      </w:r>
      <w:proofErr w:type="spellStart"/>
      <w:r>
        <w:rPr>
          <w:color w:val="000000" w:themeColor="text1"/>
        </w:rPr>
        <w:t>get_calfac</w:t>
      </w:r>
      <w:proofErr w:type="spellEnd"/>
      <w:r>
        <w:rPr>
          <w:color w:val="000000" w:themeColor="text1"/>
        </w:rPr>
        <w:t xml:space="preserve">). The operation is applied only once. So, </w:t>
      </w:r>
      <w:proofErr w:type="spellStart"/>
      <w:r>
        <w:rPr>
          <w:color w:val="000000" w:themeColor="text1"/>
        </w:rPr>
        <w:t>corrected_image</w:t>
      </w:r>
      <w:proofErr w:type="spellEnd"/>
      <w:r>
        <w:rPr>
          <w:color w:val="000000" w:themeColor="text1"/>
        </w:rPr>
        <w:t xml:space="preserve"> = 4*</w:t>
      </w:r>
      <w:proofErr w:type="spellStart"/>
      <w:r>
        <w:rPr>
          <w:color w:val="000000" w:themeColor="text1"/>
        </w:rPr>
        <w:t>input_image</w:t>
      </w:r>
      <w:proofErr w:type="spellEnd"/>
    </w:p>
    <w:p w14:paraId="64AF006F" w14:textId="7C5B6613" w:rsidR="00B5138C" w:rsidRPr="00B5138C" w:rsidRDefault="00B5138C" w:rsidP="00877134">
      <w:pPr>
        <w:pStyle w:val="ListParagraph"/>
        <w:numPr>
          <w:ilvl w:val="0"/>
          <w:numId w:val="2"/>
        </w:numPr>
        <w:spacing w:after="0" w:line="240" w:lineRule="auto"/>
        <w:rPr>
          <w:color w:val="000000" w:themeColor="text1"/>
        </w:rPr>
      </w:pPr>
      <w:r>
        <w:rPr>
          <w:color w:val="000000" w:themeColor="text1"/>
        </w:rPr>
        <w:t xml:space="preserve">SEB_IP 118: division by 3. Used for COR1 and COR2 total brightness images. The operation is applied only once. So, </w:t>
      </w:r>
      <w:proofErr w:type="spellStart"/>
      <w:r>
        <w:rPr>
          <w:color w:val="000000" w:themeColor="text1"/>
        </w:rPr>
        <w:t>corrected_image</w:t>
      </w:r>
      <w:proofErr w:type="spellEnd"/>
      <w:r>
        <w:rPr>
          <w:color w:val="000000" w:themeColor="text1"/>
        </w:rPr>
        <w:t xml:space="preserve"> = 3*</w:t>
      </w:r>
      <w:proofErr w:type="spellStart"/>
      <w:r>
        <w:rPr>
          <w:color w:val="000000" w:themeColor="text1"/>
        </w:rPr>
        <w:t>input_image</w:t>
      </w:r>
      <w:proofErr w:type="spellEnd"/>
    </w:p>
    <w:p w14:paraId="7C8CCD4E" w14:textId="77777777" w:rsidR="00305FEE" w:rsidRDefault="00305FEE" w:rsidP="00877134">
      <w:pPr>
        <w:spacing w:after="0" w:line="240" w:lineRule="auto"/>
        <w:rPr>
          <w:color w:val="000000" w:themeColor="text1"/>
        </w:rPr>
      </w:pPr>
    </w:p>
    <w:p w14:paraId="666C4F42" w14:textId="66AA5BFE" w:rsidR="00756AAB" w:rsidRDefault="00756AAB" w:rsidP="00877134">
      <w:pPr>
        <w:pStyle w:val="Heading2"/>
      </w:pPr>
      <w:r>
        <w:t>Error Analysis and Corrections</w:t>
      </w:r>
    </w:p>
    <w:p w14:paraId="30981F41" w14:textId="7DBC73AD" w:rsidR="00FA2838" w:rsidRPr="00FA2838" w:rsidRDefault="00D71437" w:rsidP="00877134">
      <w:r>
        <w:t xml:space="preserve">The pixel intensities of the SECCHI raw images are unsigned integer type. Therefore, a division of the pixel intensities by any factor introduces a roundoff error. For example, when an image is divided </w:t>
      </w:r>
      <w:proofErr w:type="gramStart"/>
      <w:r>
        <w:t>by</w:t>
      </w:r>
      <w:proofErr w:type="gramEnd"/>
      <w:r>
        <w:t xml:space="preserve"> 2, odd intensities become even. When that image is multiplied by 2 during SECCHI_PREP, the resulting pixel will be 1 DN fainter. This effect is </w:t>
      </w:r>
      <w:r w:rsidR="00CB2CA5">
        <w:t>most obvious at low signal levels at or near the noise level. The division operation removes subtle gradients in the intensities thus artificially smoothing the noise. Since ICER is a lossy compression scheme, such effects are expected and are acceptable for scientific analysis since the</w:t>
      </w:r>
      <w:r w:rsidR="00361D55">
        <w:t>y</w:t>
      </w:r>
      <w:r w:rsidR="00CB2CA5">
        <w:t xml:space="preserve"> only affect intensities at the noise level. </w:t>
      </w:r>
    </w:p>
    <w:p w14:paraId="28FE83E1" w14:textId="77777777" w:rsidR="00756AAB" w:rsidRDefault="00756AAB" w:rsidP="00877134">
      <w:pPr>
        <w:pStyle w:val="Heading2"/>
      </w:pPr>
      <w:r>
        <w:lastRenderedPageBreak/>
        <w:t>Calibration and Validation</w:t>
      </w:r>
    </w:p>
    <w:p w14:paraId="1D0D5D30" w14:textId="594AAC66" w:rsidR="00FA2E0A" w:rsidRPr="00FA2E0A" w:rsidRDefault="00D52D17" w:rsidP="00877134">
      <w:r>
        <w:t>N/A</w:t>
      </w:r>
    </w:p>
    <w:p w14:paraId="3E72EB71" w14:textId="7C43573E" w:rsidR="00756AAB" w:rsidRDefault="00756AAB" w:rsidP="00877134">
      <w:pPr>
        <w:pStyle w:val="Heading2"/>
      </w:pPr>
      <w:r>
        <w:t>References</w:t>
      </w:r>
    </w:p>
    <w:p w14:paraId="460603D3" w14:textId="2B01AEDD" w:rsidR="00FA2E0A" w:rsidRPr="00BB6F2E" w:rsidRDefault="00FA2E0A" w:rsidP="00877134">
      <w:pPr>
        <w:rPr>
          <w:rFonts w:ascii="Times" w:eastAsia="Times New Roman" w:hAnsi="Times" w:cs="Times New Roman"/>
          <w:b/>
          <w:bCs/>
          <w:color w:val="000066"/>
        </w:rPr>
      </w:pPr>
      <w:r w:rsidRPr="00BB6F2E">
        <w:rPr>
          <w:rFonts w:ascii="Times" w:eastAsia="Times New Roman" w:hAnsi="Times" w:cs="Times New Roman"/>
        </w:rPr>
        <w:t>The</w:t>
      </w:r>
      <w:r>
        <w:rPr>
          <w:rFonts w:ascii="Times" w:eastAsia="Times New Roman" w:hAnsi="Times" w:cs="Times New Roman"/>
        </w:rPr>
        <w:t xml:space="preserve"> </w:t>
      </w:r>
      <w:r w:rsidRPr="00BB6F2E">
        <w:rPr>
          <w:rFonts w:ascii="Times" w:eastAsia="Times New Roman" w:hAnsi="Times" w:cs="Times New Roman"/>
        </w:rPr>
        <w:t>descriptions</w:t>
      </w:r>
      <w:r>
        <w:rPr>
          <w:rFonts w:ascii="Times" w:eastAsia="Times New Roman" w:hAnsi="Times" w:cs="Times New Roman"/>
        </w:rPr>
        <w:t xml:space="preserve"> </w:t>
      </w:r>
      <w:r w:rsidRPr="00BB6F2E">
        <w:rPr>
          <w:rFonts w:ascii="Times" w:eastAsia="Times New Roman" w:hAnsi="Times" w:cs="Times New Roman"/>
        </w:rPr>
        <w:t>of</w:t>
      </w:r>
      <w:r>
        <w:rPr>
          <w:rFonts w:ascii="Times" w:eastAsia="Times New Roman" w:hAnsi="Times" w:cs="Times New Roman"/>
        </w:rPr>
        <w:t xml:space="preserve"> </w:t>
      </w:r>
      <w:r w:rsidRPr="00BB6F2E">
        <w:rPr>
          <w:rFonts w:ascii="Times" w:eastAsia="Times New Roman" w:hAnsi="Times" w:cs="Times New Roman"/>
        </w:rPr>
        <w:t>the</w:t>
      </w:r>
      <w:r>
        <w:rPr>
          <w:rFonts w:ascii="Times" w:eastAsia="Times New Roman" w:hAnsi="Times" w:cs="Times New Roman"/>
        </w:rPr>
        <w:t xml:space="preserve"> </w:t>
      </w:r>
      <w:r w:rsidRPr="00BB6F2E">
        <w:rPr>
          <w:rFonts w:ascii="Times" w:eastAsia="Times New Roman" w:hAnsi="Times" w:cs="Times New Roman"/>
        </w:rPr>
        <w:t>IP</w:t>
      </w:r>
      <w:r>
        <w:rPr>
          <w:rFonts w:ascii="Times" w:eastAsia="Times New Roman" w:hAnsi="Times" w:cs="Times New Roman"/>
        </w:rPr>
        <w:t xml:space="preserve"> </w:t>
      </w:r>
      <w:r w:rsidRPr="00BB6F2E">
        <w:rPr>
          <w:rFonts w:ascii="Times" w:eastAsia="Times New Roman" w:hAnsi="Times" w:cs="Times New Roman"/>
        </w:rPr>
        <w:t>functions</w:t>
      </w:r>
      <w:r>
        <w:rPr>
          <w:rFonts w:ascii="Times" w:eastAsia="Times New Roman" w:hAnsi="Times" w:cs="Times New Roman"/>
        </w:rPr>
        <w:t xml:space="preserve"> </w:t>
      </w:r>
      <w:r w:rsidRPr="00BB6F2E">
        <w:rPr>
          <w:rFonts w:ascii="Times" w:eastAsia="Times New Roman" w:hAnsi="Times" w:cs="Times New Roman"/>
        </w:rPr>
        <w:t>by</w:t>
      </w:r>
      <w:r>
        <w:rPr>
          <w:rFonts w:ascii="Times" w:eastAsia="Times New Roman" w:hAnsi="Times" w:cs="Times New Roman"/>
        </w:rPr>
        <w:t xml:space="preserve"> </w:t>
      </w:r>
      <w:r w:rsidRPr="00BB6F2E">
        <w:rPr>
          <w:rFonts w:ascii="Times" w:eastAsia="Times New Roman" w:hAnsi="Times" w:cs="Times New Roman"/>
        </w:rPr>
        <w:t>number</w:t>
      </w:r>
      <w:r>
        <w:rPr>
          <w:rFonts w:ascii="Times" w:eastAsia="Times New Roman" w:hAnsi="Times" w:cs="Times New Roman"/>
        </w:rPr>
        <w:t xml:space="preserve"> </w:t>
      </w:r>
      <w:r w:rsidRPr="00BB6F2E">
        <w:rPr>
          <w:rFonts w:ascii="Times" w:eastAsia="Times New Roman" w:hAnsi="Times" w:cs="Times New Roman"/>
        </w:rPr>
        <w:t>are</w:t>
      </w:r>
      <w:r>
        <w:rPr>
          <w:rFonts w:ascii="Times" w:eastAsia="Times New Roman" w:hAnsi="Times" w:cs="Times New Roman"/>
        </w:rPr>
        <w:t xml:space="preserve"> </w:t>
      </w:r>
      <w:r w:rsidRPr="00BB6F2E">
        <w:rPr>
          <w:rFonts w:ascii="Times" w:eastAsia="Times New Roman" w:hAnsi="Times" w:cs="Times New Roman"/>
        </w:rPr>
        <w:t>in</w:t>
      </w:r>
      <w:r>
        <w:rPr>
          <w:rFonts w:ascii="Times" w:eastAsia="Times New Roman" w:hAnsi="Times" w:cs="Times New Roman"/>
        </w:rPr>
        <w:t xml:space="preserve"> </w:t>
      </w:r>
      <w:hyperlink r:id="rId11" w:history="1">
        <w:r w:rsidRPr="00BB6F2E">
          <w:rPr>
            <w:rFonts w:ascii="Times" w:eastAsia="Times New Roman" w:hAnsi="Times" w:cs="Times New Roman"/>
            <w:color w:val="0000FF"/>
            <w:u w:val="single"/>
          </w:rPr>
          <w:t>Science</w:t>
        </w:r>
        <w:r>
          <w:rPr>
            <w:rFonts w:ascii="Times" w:eastAsia="Times New Roman" w:hAnsi="Times" w:cs="Times New Roman"/>
            <w:color w:val="0000FF"/>
            <w:u w:val="single"/>
          </w:rPr>
          <w:t xml:space="preserve"> </w:t>
        </w:r>
        <w:r w:rsidRPr="00BB6F2E">
          <w:rPr>
            <w:rFonts w:ascii="Times" w:eastAsia="Times New Roman" w:hAnsi="Times" w:cs="Times New Roman"/>
            <w:color w:val="0000FF"/>
            <w:u w:val="single"/>
          </w:rPr>
          <w:t>Operations</w:t>
        </w:r>
        <w:r>
          <w:rPr>
            <w:rFonts w:ascii="Times" w:eastAsia="Times New Roman" w:hAnsi="Times" w:cs="Times New Roman"/>
            <w:color w:val="0000FF"/>
            <w:u w:val="single"/>
          </w:rPr>
          <w:t xml:space="preserve"> </w:t>
        </w:r>
        <w:r w:rsidRPr="00BB6F2E">
          <w:rPr>
            <w:rFonts w:ascii="Times" w:eastAsia="Times New Roman" w:hAnsi="Times" w:cs="Times New Roman"/>
            <w:color w:val="0000FF"/>
            <w:u w:val="single"/>
          </w:rPr>
          <w:t>Manual</w:t>
        </w:r>
        <w:r>
          <w:rPr>
            <w:rFonts w:ascii="Times" w:eastAsia="Times New Roman" w:hAnsi="Times" w:cs="Times New Roman"/>
            <w:color w:val="0000FF"/>
            <w:u w:val="single"/>
          </w:rPr>
          <w:t xml:space="preserve"> </w:t>
        </w:r>
        <w:r w:rsidRPr="00BB6F2E">
          <w:rPr>
            <w:rFonts w:ascii="Times" w:eastAsia="Times New Roman" w:hAnsi="Times" w:cs="Times New Roman"/>
            <w:color w:val="0000FF"/>
            <w:u w:val="single"/>
          </w:rPr>
          <w:t>(MSWord)</w:t>
        </w:r>
      </w:hyperlink>
      <w:r w:rsidRPr="00BB6F2E">
        <w:rPr>
          <w:rFonts w:ascii="Times" w:eastAsia="Times New Roman" w:hAnsi="Times" w:cs="Times New Roman"/>
        </w:rPr>
        <w:t>.</w:t>
      </w:r>
    </w:p>
    <w:p w14:paraId="4B0DADF8" w14:textId="11A651D4" w:rsidR="00ED1D45" w:rsidRDefault="00BA41B6" w:rsidP="00877134">
      <w:pPr>
        <w:spacing w:after="0" w:line="240" w:lineRule="auto"/>
      </w:pPr>
      <w:r w:rsidRPr="00BA41B6">
        <w:t>Kiely, A. &amp; Klimesh, M. The ICER progressive wavelet image compressor. IPN Progress Report 42, 1–46 (2003).</w:t>
      </w:r>
    </w:p>
    <w:p w14:paraId="64CD6CDE" w14:textId="77777777" w:rsidR="00ED1D45" w:rsidRPr="008211F6" w:rsidRDefault="00ED1D45" w:rsidP="00877134"/>
    <w:sectPr w:rsidR="00ED1D45" w:rsidRPr="008211F6">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90A0" w14:textId="77777777" w:rsidR="003C36F1" w:rsidRDefault="003C36F1" w:rsidP="00877134">
      <w:pPr>
        <w:spacing w:after="0" w:line="240" w:lineRule="auto"/>
      </w:pPr>
      <w:r>
        <w:separator/>
      </w:r>
    </w:p>
  </w:endnote>
  <w:endnote w:type="continuationSeparator" w:id="0">
    <w:p w14:paraId="51F55574" w14:textId="77777777" w:rsidR="003C36F1" w:rsidRDefault="003C36F1" w:rsidP="008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8745617"/>
      <w:docPartObj>
        <w:docPartGallery w:val="Page Numbers (Bottom of Page)"/>
        <w:docPartUnique/>
      </w:docPartObj>
    </w:sdtPr>
    <w:sdtContent>
      <w:p w14:paraId="411EF696" w14:textId="3D2EAEB9" w:rsidR="00877134" w:rsidRDefault="00877134" w:rsidP="00AE2A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4827E" w14:textId="77777777" w:rsidR="00877134" w:rsidRDefault="00877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5696" w14:textId="77777777" w:rsidR="00877134" w:rsidRDefault="00877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5870" w14:textId="77777777" w:rsidR="003C36F1" w:rsidRDefault="003C36F1" w:rsidP="00877134">
      <w:pPr>
        <w:spacing w:after="0" w:line="240" w:lineRule="auto"/>
      </w:pPr>
      <w:r>
        <w:separator/>
      </w:r>
    </w:p>
  </w:footnote>
  <w:footnote w:type="continuationSeparator" w:id="0">
    <w:p w14:paraId="4B36308C" w14:textId="77777777" w:rsidR="003C36F1" w:rsidRDefault="003C36F1" w:rsidP="00877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DE31" w14:textId="3176EFAB" w:rsidR="00877134" w:rsidRDefault="00877134">
    <w:pPr>
      <w:pStyle w:val="Header"/>
    </w:pPr>
    <w:r w:rsidRPr="00877134">
      <w:t>STEREO SECCHI/</w:t>
    </w:r>
    <w:r>
      <w:t>L0.5 to L1</w:t>
    </w:r>
    <w:r w:rsidRPr="00877134">
      <w:t xml:space="preserve"> Calibration and Measurement Algorithm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0C3"/>
    <w:multiLevelType w:val="multilevel"/>
    <w:tmpl w:val="4E824942"/>
    <w:styleLink w:val="Alvin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upperLetter"/>
      <w:pStyle w:val="Heading6"/>
      <w:lvlText w:val="Appendix %6."/>
      <w:lvlJc w:val="left"/>
      <w:pPr>
        <w:ind w:left="0" w:firstLine="0"/>
      </w:pPr>
      <w:rPr>
        <w:rFonts w:hint="default"/>
      </w:rPr>
    </w:lvl>
    <w:lvl w:ilvl="6">
      <w:start w:val="1"/>
      <w:numFmt w:val="decimal"/>
      <w:pStyle w:val="Heading7"/>
      <w:lvlText w:val="%6.%7"/>
      <w:lvlJc w:val="left"/>
      <w:pPr>
        <w:ind w:left="3240" w:firstLine="0"/>
      </w:pPr>
      <w:rPr>
        <w:rFonts w:hint="default"/>
      </w:rPr>
    </w:lvl>
    <w:lvl w:ilvl="7">
      <w:start w:val="1"/>
      <w:numFmt w:val="decimal"/>
      <w:pStyle w:val="Heading8"/>
      <w:lvlText w:val="%6.%7.%8"/>
      <w:lvlJc w:val="left"/>
      <w:pPr>
        <w:ind w:left="0" w:firstLine="0"/>
      </w:pPr>
      <w:rPr>
        <w:rFonts w:hint="default"/>
      </w:rPr>
    </w:lvl>
    <w:lvl w:ilvl="8">
      <w:start w:val="1"/>
      <w:numFmt w:val="decimal"/>
      <w:pStyle w:val="Heading9"/>
      <w:lvlText w:val="%6.%7.%8.%9"/>
      <w:lvlJc w:val="left"/>
      <w:pPr>
        <w:ind w:left="3150" w:firstLine="0"/>
      </w:pPr>
      <w:rPr>
        <w:rFonts w:hint="default"/>
      </w:rPr>
    </w:lvl>
  </w:abstractNum>
  <w:abstractNum w:abstractNumId="1" w15:restartNumberingAfterBreak="0">
    <w:nsid w:val="397A4B89"/>
    <w:multiLevelType w:val="hybridMultilevel"/>
    <w:tmpl w:val="885479A8"/>
    <w:lvl w:ilvl="0" w:tplc="57667E44">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584793">
    <w:abstractNumId w:val="0"/>
  </w:num>
  <w:num w:numId="2" w16cid:durableId="420565881">
    <w:abstractNumId w:val="1"/>
  </w:num>
  <w:num w:numId="3" w16cid:durableId="5554326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DE"/>
    <w:rsid w:val="00002284"/>
    <w:rsid w:val="00003723"/>
    <w:rsid w:val="00003C9B"/>
    <w:rsid w:val="00016C95"/>
    <w:rsid w:val="00030BE1"/>
    <w:rsid w:val="00033CEA"/>
    <w:rsid w:val="00041E39"/>
    <w:rsid w:val="00047966"/>
    <w:rsid w:val="00062609"/>
    <w:rsid w:val="00085FF2"/>
    <w:rsid w:val="000A4AF3"/>
    <w:rsid w:val="000A4ED8"/>
    <w:rsid w:val="000C26EB"/>
    <w:rsid w:val="000C4425"/>
    <w:rsid w:val="000C62BA"/>
    <w:rsid w:val="000C6F15"/>
    <w:rsid w:val="000E2607"/>
    <w:rsid w:val="000F2F42"/>
    <w:rsid w:val="000F70E8"/>
    <w:rsid w:val="00117AC5"/>
    <w:rsid w:val="00133250"/>
    <w:rsid w:val="00133B7F"/>
    <w:rsid w:val="00135699"/>
    <w:rsid w:val="00136969"/>
    <w:rsid w:val="001406E7"/>
    <w:rsid w:val="00140B1E"/>
    <w:rsid w:val="0014697A"/>
    <w:rsid w:val="0015724F"/>
    <w:rsid w:val="00161B10"/>
    <w:rsid w:val="001622D0"/>
    <w:rsid w:val="00173BE7"/>
    <w:rsid w:val="001749D3"/>
    <w:rsid w:val="0017645C"/>
    <w:rsid w:val="00180178"/>
    <w:rsid w:val="00194001"/>
    <w:rsid w:val="001964C3"/>
    <w:rsid w:val="001A1BA3"/>
    <w:rsid w:val="001A6936"/>
    <w:rsid w:val="001B427A"/>
    <w:rsid w:val="001B7361"/>
    <w:rsid w:val="001C6066"/>
    <w:rsid w:val="001D01D4"/>
    <w:rsid w:val="001D6463"/>
    <w:rsid w:val="001D667D"/>
    <w:rsid w:val="001E38A4"/>
    <w:rsid w:val="001F7B41"/>
    <w:rsid w:val="001F7CAA"/>
    <w:rsid w:val="00202494"/>
    <w:rsid w:val="00217317"/>
    <w:rsid w:val="00217491"/>
    <w:rsid w:val="00245C8E"/>
    <w:rsid w:val="00254B5F"/>
    <w:rsid w:val="002624A7"/>
    <w:rsid w:val="0026301D"/>
    <w:rsid w:val="0028255B"/>
    <w:rsid w:val="002843A1"/>
    <w:rsid w:val="00285A3D"/>
    <w:rsid w:val="00286D74"/>
    <w:rsid w:val="002A57F8"/>
    <w:rsid w:val="002B619D"/>
    <w:rsid w:val="002C314F"/>
    <w:rsid w:val="002C72CF"/>
    <w:rsid w:val="002E2D94"/>
    <w:rsid w:val="002E6D05"/>
    <w:rsid w:val="002F1EFD"/>
    <w:rsid w:val="002F2B57"/>
    <w:rsid w:val="0030565C"/>
    <w:rsid w:val="00305FEE"/>
    <w:rsid w:val="00313FCB"/>
    <w:rsid w:val="00315358"/>
    <w:rsid w:val="00337C4F"/>
    <w:rsid w:val="00352567"/>
    <w:rsid w:val="00361D55"/>
    <w:rsid w:val="00365F42"/>
    <w:rsid w:val="00383EB8"/>
    <w:rsid w:val="003960BD"/>
    <w:rsid w:val="003969F5"/>
    <w:rsid w:val="00396B23"/>
    <w:rsid w:val="003973BD"/>
    <w:rsid w:val="003B65DB"/>
    <w:rsid w:val="003C36F1"/>
    <w:rsid w:val="003C74C0"/>
    <w:rsid w:val="003C7874"/>
    <w:rsid w:val="003D447F"/>
    <w:rsid w:val="003D4CC0"/>
    <w:rsid w:val="003F0A08"/>
    <w:rsid w:val="003F6D83"/>
    <w:rsid w:val="003F749B"/>
    <w:rsid w:val="00400A9C"/>
    <w:rsid w:val="004141E0"/>
    <w:rsid w:val="00417009"/>
    <w:rsid w:val="00427BC5"/>
    <w:rsid w:val="00431FC6"/>
    <w:rsid w:val="0044241A"/>
    <w:rsid w:val="00442914"/>
    <w:rsid w:val="0045157D"/>
    <w:rsid w:val="00451FED"/>
    <w:rsid w:val="00472459"/>
    <w:rsid w:val="00477417"/>
    <w:rsid w:val="004778DD"/>
    <w:rsid w:val="00482143"/>
    <w:rsid w:val="0048370C"/>
    <w:rsid w:val="004855AB"/>
    <w:rsid w:val="00486097"/>
    <w:rsid w:val="00487DB8"/>
    <w:rsid w:val="00491551"/>
    <w:rsid w:val="004D1027"/>
    <w:rsid w:val="004E29E1"/>
    <w:rsid w:val="004E6CA5"/>
    <w:rsid w:val="00510EF1"/>
    <w:rsid w:val="00524B1C"/>
    <w:rsid w:val="00547442"/>
    <w:rsid w:val="005539F5"/>
    <w:rsid w:val="0056434F"/>
    <w:rsid w:val="005645E2"/>
    <w:rsid w:val="00574424"/>
    <w:rsid w:val="00576020"/>
    <w:rsid w:val="0057792F"/>
    <w:rsid w:val="005821BA"/>
    <w:rsid w:val="00584906"/>
    <w:rsid w:val="00587027"/>
    <w:rsid w:val="005954EF"/>
    <w:rsid w:val="00597FEC"/>
    <w:rsid w:val="005A552C"/>
    <w:rsid w:val="005A5869"/>
    <w:rsid w:val="005A679B"/>
    <w:rsid w:val="005B197C"/>
    <w:rsid w:val="005B75D3"/>
    <w:rsid w:val="005C0041"/>
    <w:rsid w:val="005C234D"/>
    <w:rsid w:val="005C3A3E"/>
    <w:rsid w:val="005C3EDE"/>
    <w:rsid w:val="005D14A2"/>
    <w:rsid w:val="005D1732"/>
    <w:rsid w:val="005D3F86"/>
    <w:rsid w:val="005D420A"/>
    <w:rsid w:val="005F330C"/>
    <w:rsid w:val="00600958"/>
    <w:rsid w:val="00625631"/>
    <w:rsid w:val="00634661"/>
    <w:rsid w:val="00635B50"/>
    <w:rsid w:val="00636779"/>
    <w:rsid w:val="00637116"/>
    <w:rsid w:val="006449D1"/>
    <w:rsid w:val="0065063A"/>
    <w:rsid w:val="006544F5"/>
    <w:rsid w:val="00670B38"/>
    <w:rsid w:val="00674789"/>
    <w:rsid w:val="00696C7A"/>
    <w:rsid w:val="006B1D58"/>
    <w:rsid w:val="006F6E45"/>
    <w:rsid w:val="0070095E"/>
    <w:rsid w:val="00701A79"/>
    <w:rsid w:val="007026A7"/>
    <w:rsid w:val="00706C13"/>
    <w:rsid w:val="00710AF6"/>
    <w:rsid w:val="007138FC"/>
    <w:rsid w:val="007231E0"/>
    <w:rsid w:val="007346D7"/>
    <w:rsid w:val="00736D0C"/>
    <w:rsid w:val="00741F77"/>
    <w:rsid w:val="007454EE"/>
    <w:rsid w:val="00751BDE"/>
    <w:rsid w:val="00756AAB"/>
    <w:rsid w:val="00764457"/>
    <w:rsid w:val="00773E78"/>
    <w:rsid w:val="007815DB"/>
    <w:rsid w:val="00784770"/>
    <w:rsid w:val="0078480D"/>
    <w:rsid w:val="007858DD"/>
    <w:rsid w:val="00787D4C"/>
    <w:rsid w:val="007A1147"/>
    <w:rsid w:val="007B0E3B"/>
    <w:rsid w:val="007B6EAE"/>
    <w:rsid w:val="007C0ADD"/>
    <w:rsid w:val="007D6E82"/>
    <w:rsid w:val="007E11E3"/>
    <w:rsid w:val="007F2040"/>
    <w:rsid w:val="00800FD5"/>
    <w:rsid w:val="00806B0C"/>
    <w:rsid w:val="00807891"/>
    <w:rsid w:val="008204F9"/>
    <w:rsid w:val="008211F6"/>
    <w:rsid w:val="008220AD"/>
    <w:rsid w:val="00826605"/>
    <w:rsid w:val="008347F9"/>
    <w:rsid w:val="00841F2E"/>
    <w:rsid w:val="00846AF2"/>
    <w:rsid w:val="00867914"/>
    <w:rsid w:val="00877134"/>
    <w:rsid w:val="0088594B"/>
    <w:rsid w:val="0089701F"/>
    <w:rsid w:val="008A2B44"/>
    <w:rsid w:val="008B4078"/>
    <w:rsid w:val="008B4A8A"/>
    <w:rsid w:val="008C397A"/>
    <w:rsid w:val="008C55C8"/>
    <w:rsid w:val="008E5CF3"/>
    <w:rsid w:val="008F0248"/>
    <w:rsid w:val="00920CB7"/>
    <w:rsid w:val="009219EF"/>
    <w:rsid w:val="0092216F"/>
    <w:rsid w:val="0092307D"/>
    <w:rsid w:val="0094358A"/>
    <w:rsid w:val="009579FF"/>
    <w:rsid w:val="00966A32"/>
    <w:rsid w:val="00970405"/>
    <w:rsid w:val="00972A92"/>
    <w:rsid w:val="009752DA"/>
    <w:rsid w:val="00983881"/>
    <w:rsid w:val="00992EA2"/>
    <w:rsid w:val="00996334"/>
    <w:rsid w:val="009A2D8C"/>
    <w:rsid w:val="009A516C"/>
    <w:rsid w:val="009B03AC"/>
    <w:rsid w:val="009B6639"/>
    <w:rsid w:val="009C6DB9"/>
    <w:rsid w:val="009D0D0D"/>
    <w:rsid w:val="009D6B86"/>
    <w:rsid w:val="009D75BC"/>
    <w:rsid w:val="009E3FB1"/>
    <w:rsid w:val="00A04C7A"/>
    <w:rsid w:val="00A10C85"/>
    <w:rsid w:val="00A144A7"/>
    <w:rsid w:val="00A20595"/>
    <w:rsid w:val="00A321EF"/>
    <w:rsid w:val="00A32BF4"/>
    <w:rsid w:val="00A421E3"/>
    <w:rsid w:val="00A42C4F"/>
    <w:rsid w:val="00A46522"/>
    <w:rsid w:val="00A568F3"/>
    <w:rsid w:val="00A6212B"/>
    <w:rsid w:val="00A67B54"/>
    <w:rsid w:val="00A743C1"/>
    <w:rsid w:val="00A84F00"/>
    <w:rsid w:val="00AA0562"/>
    <w:rsid w:val="00AB21C7"/>
    <w:rsid w:val="00AB730C"/>
    <w:rsid w:val="00AB7D87"/>
    <w:rsid w:val="00AC1278"/>
    <w:rsid w:val="00AC2109"/>
    <w:rsid w:val="00AC5437"/>
    <w:rsid w:val="00AC5CCC"/>
    <w:rsid w:val="00AD64C9"/>
    <w:rsid w:val="00AE1B80"/>
    <w:rsid w:val="00AF2E86"/>
    <w:rsid w:val="00AF6FE3"/>
    <w:rsid w:val="00AF7803"/>
    <w:rsid w:val="00B01F1C"/>
    <w:rsid w:val="00B1623D"/>
    <w:rsid w:val="00B23033"/>
    <w:rsid w:val="00B24CD9"/>
    <w:rsid w:val="00B35CF6"/>
    <w:rsid w:val="00B37A32"/>
    <w:rsid w:val="00B4184E"/>
    <w:rsid w:val="00B5045E"/>
    <w:rsid w:val="00B5138C"/>
    <w:rsid w:val="00B517F3"/>
    <w:rsid w:val="00B65645"/>
    <w:rsid w:val="00B67EB5"/>
    <w:rsid w:val="00B827EF"/>
    <w:rsid w:val="00B837FB"/>
    <w:rsid w:val="00B865FE"/>
    <w:rsid w:val="00B9277B"/>
    <w:rsid w:val="00B93303"/>
    <w:rsid w:val="00B9465F"/>
    <w:rsid w:val="00B96994"/>
    <w:rsid w:val="00B9712F"/>
    <w:rsid w:val="00BA41B6"/>
    <w:rsid w:val="00BA66C2"/>
    <w:rsid w:val="00BA7F1D"/>
    <w:rsid w:val="00BB790F"/>
    <w:rsid w:val="00BC0845"/>
    <w:rsid w:val="00BC0992"/>
    <w:rsid w:val="00BC0EF0"/>
    <w:rsid w:val="00BC41F2"/>
    <w:rsid w:val="00BD26A2"/>
    <w:rsid w:val="00BD2DC4"/>
    <w:rsid w:val="00BD5D9B"/>
    <w:rsid w:val="00BF02F7"/>
    <w:rsid w:val="00BF485C"/>
    <w:rsid w:val="00C00FD9"/>
    <w:rsid w:val="00C05233"/>
    <w:rsid w:val="00C12D2B"/>
    <w:rsid w:val="00C22037"/>
    <w:rsid w:val="00C2353D"/>
    <w:rsid w:val="00C23BC9"/>
    <w:rsid w:val="00C41FDD"/>
    <w:rsid w:val="00C72460"/>
    <w:rsid w:val="00C8391F"/>
    <w:rsid w:val="00C83CAE"/>
    <w:rsid w:val="00C83E25"/>
    <w:rsid w:val="00C857C5"/>
    <w:rsid w:val="00C914BD"/>
    <w:rsid w:val="00CA542A"/>
    <w:rsid w:val="00CB2CA5"/>
    <w:rsid w:val="00CB416F"/>
    <w:rsid w:val="00CB4AFA"/>
    <w:rsid w:val="00CC1080"/>
    <w:rsid w:val="00CC6591"/>
    <w:rsid w:val="00CE08E2"/>
    <w:rsid w:val="00CF4B79"/>
    <w:rsid w:val="00CF4C1B"/>
    <w:rsid w:val="00CF6027"/>
    <w:rsid w:val="00D03322"/>
    <w:rsid w:val="00D10271"/>
    <w:rsid w:val="00D13D3C"/>
    <w:rsid w:val="00D14501"/>
    <w:rsid w:val="00D274BE"/>
    <w:rsid w:val="00D30BCB"/>
    <w:rsid w:val="00D36A26"/>
    <w:rsid w:val="00D42D54"/>
    <w:rsid w:val="00D44107"/>
    <w:rsid w:val="00D46C4B"/>
    <w:rsid w:val="00D50DDA"/>
    <w:rsid w:val="00D52D17"/>
    <w:rsid w:val="00D53CA5"/>
    <w:rsid w:val="00D54318"/>
    <w:rsid w:val="00D71437"/>
    <w:rsid w:val="00D75318"/>
    <w:rsid w:val="00D773E7"/>
    <w:rsid w:val="00D93D97"/>
    <w:rsid w:val="00DA5435"/>
    <w:rsid w:val="00DA7FD9"/>
    <w:rsid w:val="00DD0DDE"/>
    <w:rsid w:val="00DD2B40"/>
    <w:rsid w:val="00DD6F59"/>
    <w:rsid w:val="00DE7B5D"/>
    <w:rsid w:val="00DE7FED"/>
    <w:rsid w:val="00DF1551"/>
    <w:rsid w:val="00DF691B"/>
    <w:rsid w:val="00E04C33"/>
    <w:rsid w:val="00E10113"/>
    <w:rsid w:val="00E123C6"/>
    <w:rsid w:val="00E15474"/>
    <w:rsid w:val="00E17291"/>
    <w:rsid w:val="00E1768C"/>
    <w:rsid w:val="00E17FDB"/>
    <w:rsid w:val="00E30BB2"/>
    <w:rsid w:val="00E338CE"/>
    <w:rsid w:val="00E40D71"/>
    <w:rsid w:val="00E46400"/>
    <w:rsid w:val="00E47733"/>
    <w:rsid w:val="00E5396A"/>
    <w:rsid w:val="00E553ED"/>
    <w:rsid w:val="00E61D95"/>
    <w:rsid w:val="00E671BE"/>
    <w:rsid w:val="00E81D6B"/>
    <w:rsid w:val="00E82B22"/>
    <w:rsid w:val="00E86934"/>
    <w:rsid w:val="00E91719"/>
    <w:rsid w:val="00EA279A"/>
    <w:rsid w:val="00EA4D1F"/>
    <w:rsid w:val="00EA5BD5"/>
    <w:rsid w:val="00EB5556"/>
    <w:rsid w:val="00EB5DB2"/>
    <w:rsid w:val="00EB79E1"/>
    <w:rsid w:val="00EC6B60"/>
    <w:rsid w:val="00EC777A"/>
    <w:rsid w:val="00ED135F"/>
    <w:rsid w:val="00ED1D45"/>
    <w:rsid w:val="00ED2F48"/>
    <w:rsid w:val="00EE0F9B"/>
    <w:rsid w:val="00F03DDE"/>
    <w:rsid w:val="00F112B1"/>
    <w:rsid w:val="00F16EA2"/>
    <w:rsid w:val="00F24F70"/>
    <w:rsid w:val="00F25526"/>
    <w:rsid w:val="00F33055"/>
    <w:rsid w:val="00F33A4A"/>
    <w:rsid w:val="00F36622"/>
    <w:rsid w:val="00F46661"/>
    <w:rsid w:val="00F5233C"/>
    <w:rsid w:val="00F56D49"/>
    <w:rsid w:val="00F61BC9"/>
    <w:rsid w:val="00F64C7B"/>
    <w:rsid w:val="00F753DD"/>
    <w:rsid w:val="00F76B50"/>
    <w:rsid w:val="00F93E62"/>
    <w:rsid w:val="00F94B2E"/>
    <w:rsid w:val="00FA2838"/>
    <w:rsid w:val="00FA2E0A"/>
    <w:rsid w:val="00FB0C33"/>
    <w:rsid w:val="00FB18B9"/>
    <w:rsid w:val="00FB2E9F"/>
    <w:rsid w:val="00FB6C0E"/>
    <w:rsid w:val="00FB7A7A"/>
    <w:rsid w:val="00FC3901"/>
    <w:rsid w:val="00FD2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0CE4"/>
  <w15:chartTrackingRefBased/>
  <w15:docId w15:val="{E422F6FC-3C73-4EF4-902F-4A47588F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86097"/>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Heading1"/>
    <w:next w:val="Normal"/>
    <w:link w:val="Heading2Char"/>
    <w:uiPriority w:val="9"/>
    <w:unhideWhenUsed/>
    <w:qFormat/>
    <w:rsid w:val="00EC777A"/>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EC777A"/>
    <w:pPr>
      <w:numPr>
        <w:ilvl w:val="2"/>
      </w:numPr>
      <w:outlineLvl w:val="2"/>
    </w:pPr>
    <w:rPr>
      <w:sz w:val="24"/>
      <w:szCs w:val="24"/>
    </w:rPr>
  </w:style>
  <w:style w:type="paragraph" w:styleId="Heading4">
    <w:name w:val="heading 4"/>
    <w:basedOn w:val="Heading3"/>
    <w:next w:val="Normal"/>
    <w:link w:val="Heading4Char"/>
    <w:uiPriority w:val="9"/>
    <w:unhideWhenUsed/>
    <w:qFormat/>
    <w:rsid w:val="00EC777A"/>
    <w:pPr>
      <w:numPr>
        <w:ilvl w:val="3"/>
      </w:numPr>
      <w:outlineLvl w:val="3"/>
    </w:pPr>
    <w:rPr>
      <w:i/>
      <w:iCs/>
    </w:rPr>
  </w:style>
  <w:style w:type="paragraph" w:styleId="Heading5">
    <w:name w:val="heading 5"/>
    <w:basedOn w:val="Heading4"/>
    <w:next w:val="Normal"/>
    <w:link w:val="Heading5Char"/>
    <w:uiPriority w:val="9"/>
    <w:unhideWhenUsed/>
    <w:qFormat/>
    <w:rsid w:val="00EC777A"/>
    <w:pPr>
      <w:numPr>
        <w:ilvl w:val="4"/>
      </w:numPr>
      <w:outlineLvl w:val="4"/>
    </w:pPr>
  </w:style>
  <w:style w:type="paragraph" w:styleId="Heading6">
    <w:name w:val="heading 6"/>
    <w:basedOn w:val="Heading5"/>
    <w:next w:val="Normal"/>
    <w:link w:val="Heading6Char"/>
    <w:uiPriority w:val="9"/>
    <w:unhideWhenUsed/>
    <w:qFormat/>
    <w:rsid w:val="00EC777A"/>
    <w:pPr>
      <w:numPr>
        <w:ilvl w:val="5"/>
      </w:numPr>
      <w:outlineLvl w:val="5"/>
    </w:pPr>
    <w:rPr>
      <w:i w:val="0"/>
      <w:sz w:val="32"/>
    </w:rPr>
  </w:style>
  <w:style w:type="paragraph" w:styleId="Heading7">
    <w:name w:val="heading 7"/>
    <w:basedOn w:val="Heading6"/>
    <w:next w:val="Normal"/>
    <w:link w:val="Heading7Char"/>
    <w:uiPriority w:val="9"/>
    <w:unhideWhenUsed/>
    <w:qFormat/>
    <w:rsid w:val="00EC777A"/>
    <w:pPr>
      <w:numPr>
        <w:ilvl w:val="6"/>
      </w:numPr>
      <w:ind w:left="0"/>
      <w:outlineLvl w:val="6"/>
    </w:pPr>
    <w:rPr>
      <w:iCs w:val="0"/>
      <w:sz w:val="26"/>
    </w:rPr>
  </w:style>
  <w:style w:type="paragraph" w:styleId="Heading8">
    <w:name w:val="heading 8"/>
    <w:basedOn w:val="Heading7"/>
    <w:next w:val="Normal"/>
    <w:link w:val="Heading8Char"/>
    <w:uiPriority w:val="9"/>
    <w:unhideWhenUsed/>
    <w:qFormat/>
    <w:rsid w:val="00EC777A"/>
    <w:pPr>
      <w:numPr>
        <w:ilvl w:val="7"/>
      </w:numPr>
      <w:outlineLvl w:val="7"/>
    </w:pPr>
    <w:rPr>
      <w:color w:val="272727" w:themeColor="text1" w:themeTint="D8"/>
      <w:sz w:val="24"/>
      <w:szCs w:val="21"/>
    </w:rPr>
  </w:style>
  <w:style w:type="paragraph" w:styleId="Heading9">
    <w:name w:val="heading 9"/>
    <w:basedOn w:val="Heading8"/>
    <w:next w:val="Normal"/>
    <w:link w:val="Heading9Char"/>
    <w:uiPriority w:val="9"/>
    <w:unhideWhenUsed/>
    <w:qFormat/>
    <w:rsid w:val="00EC777A"/>
    <w:pPr>
      <w:numPr>
        <w:ilvl w:val="8"/>
      </w:numPr>
      <w:ind w:left="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1BDE"/>
    <w:pPr>
      <w:ind w:left="720"/>
      <w:contextualSpacing/>
    </w:pPr>
  </w:style>
  <w:style w:type="character" w:styleId="CommentReference">
    <w:name w:val="annotation reference"/>
    <w:basedOn w:val="DefaultParagraphFont"/>
    <w:uiPriority w:val="99"/>
    <w:semiHidden/>
    <w:unhideWhenUsed/>
    <w:rsid w:val="00751BDE"/>
    <w:rPr>
      <w:sz w:val="16"/>
      <w:szCs w:val="16"/>
    </w:rPr>
  </w:style>
  <w:style w:type="paragraph" w:styleId="CommentText">
    <w:name w:val="annotation text"/>
    <w:basedOn w:val="Normal"/>
    <w:link w:val="CommentTextChar"/>
    <w:uiPriority w:val="99"/>
    <w:unhideWhenUsed/>
    <w:rsid w:val="00751BDE"/>
    <w:pPr>
      <w:spacing w:line="240" w:lineRule="auto"/>
    </w:pPr>
    <w:rPr>
      <w:sz w:val="20"/>
      <w:szCs w:val="20"/>
    </w:rPr>
  </w:style>
  <w:style w:type="character" w:customStyle="1" w:styleId="CommentTextChar">
    <w:name w:val="Comment Text Char"/>
    <w:basedOn w:val="DefaultParagraphFont"/>
    <w:link w:val="CommentText"/>
    <w:uiPriority w:val="99"/>
    <w:rsid w:val="00751BDE"/>
    <w:rPr>
      <w:sz w:val="20"/>
      <w:szCs w:val="20"/>
    </w:rPr>
  </w:style>
  <w:style w:type="paragraph" w:styleId="CommentSubject">
    <w:name w:val="annotation subject"/>
    <w:basedOn w:val="CommentText"/>
    <w:next w:val="CommentText"/>
    <w:link w:val="CommentSubjectChar"/>
    <w:uiPriority w:val="99"/>
    <w:semiHidden/>
    <w:unhideWhenUsed/>
    <w:rsid w:val="00751BDE"/>
    <w:rPr>
      <w:b/>
      <w:bCs/>
    </w:rPr>
  </w:style>
  <w:style w:type="character" w:customStyle="1" w:styleId="CommentSubjectChar">
    <w:name w:val="Comment Subject Char"/>
    <w:basedOn w:val="CommentTextChar"/>
    <w:link w:val="CommentSubject"/>
    <w:uiPriority w:val="99"/>
    <w:semiHidden/>
    <w:rsid w:val="00751BDE"/>
    <w:rPr>
      <w:b/>
      <w:bCs/>
      <w:sz w:val="20"/>
      <w:szCs w:val="20"/>
    </w:rPr>
  </w:style>
  <w:style w:type="paragraph" w:styleId="BalloonText">
    <w:name w:val="Balloon Text"/>
    <w:basedOn w:val="Normal"/>
    <w:link w:val="BalloonTextChar"/>
    <w:uiPriority w:val="99"/>
    <w:semiHidden/>
    <w:unhideWhenUsed/>
    <w:rsid w:val="00751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BDE"/>
    <w:rPr>
      <w:rFonts w:ascii="Segoe UI" w:hAnsi="Segoe UI" w:cs="Segoe UI"/>
      <w:sz w:val="18"/>
      <w:szCs w:val="18"/>
    </w:rPr>
  </w:style>
  <w:style w:type="table" w:styleId="TableGrid">
    <w:name w:val="Table Grid"/>
    <w:basedOn w:val="TableNormal"/>
    <w:uiPriority w:val="39"/>
    <w:rsid w:val="00751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5821B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link">
    <w:name w:val="Hyperlink"/>
    <w:basedOn w:val="DefaultParagraphFont"/>
    <w:uiPriority w:val="99"/>
    <w:unhideWhenUsed/>
    <w:rsid w:val="00B4184E"/>
    <w:rPr>
      <w:color w:val="0563C1" w:themeColor="hyperlink"/>
      <w:u w:val="single"/>
    </w:rPr>
  </w:style>
  <w:style w:type="character" w:customStyle="1" w:styleId="Heading2Char">
    <w:name w:val="Heading 2 Char"/>
    <w:basedOn w:val="DefaultParagraphFont"/>
    <w:link w:val="Heading2"/>
    <w:uiPriority w:val="9"/>
    <w:rsid w:val="00EC777A"/>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EC777A"/>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EC777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EC777A"/>
    <w:rPr>
      <w:rFonts w:asciiTheme="majorHAnsi" w:eastAsiaTheme="majorEastAsia" w:hAnsiTheme="majorHAnsi" w:cstheme="majorBidi"/>
      <w:b/>
      <w:i/>
      <w:iCs/>
      <w:sz w:val="24"/>
      <w:szCs w:val="24"/>
    </w:rPr>
  </w:style>
  <w:style w:type="character" w:customStyle="1" w:styleId="Heading5Char">
    <w:name w:val="Heading 5 Char"/>
    <w:basedOn w:val="DefaultParagraphFont"/>
    <w:link w:val="Heading5"/>
    <w:uiPriority w:val="9"/>
    <w:rsid w:val="00EC777A"/>
    <w:rPr>
      <w:rFonts w:asciiTheme="majorHAnsi" w:eastAsiaTheme="majorEastAsia" w:hAnsiTheme="majorHAnsi" w:cstheme="majorBidi"/>
      <w:b/>
      <w:i/>
      <w:iCs/>
      <w:sz w:val="24"/>
      <w:szCs w:val="24"/>
    </w:rPr>
  </w:style>
  <w:style w:type="character" w:customStyle="1" w:styleId="Heading6Char">
    <w:name w:val="Heading 6 Char"/>
    <w:basedOn w:val="DefaultParagraphFont"/>
    <w:link w:val="Heading6"/>
    <w:uiPriority w:val="9"/>
    <w:rsid w:val="00EC777A"/>
    <w:rPr>
      <w:rFonts w:asciiTheme="majorHAnsi" w:eastAsiaTheme="majorEastAsia" w:hAnsiTheme="majorHAnsi" w:cstheme="majorBidi"/>
      <w:b/>
      <w:iCs/>
      <w:sz w:val="32"/>
      <w:szCs w:val="24"/>
    </w:rPr>
  </w:style>
  <w:style w:type="character" w:customStyle="1" w:styleId="Heading7Char">
    <w:name w:val="Heading 7 Char"/>
    <w:basedOn w:val="DefaultParagraphFont"/>
    <w:link w:val="Heading7"/>
    <w:uiPriority w:val="9"/>
    <w:rsid w:val="00EC777A"/>
    <w:rPr>
      <w:rFonts w:asciiTheme="majorHAnsi" w:eastAsiaTheme="majorEastAsia" w:hAnsiTheme="majorHAnsi" w:cstheme="majorBidi"/>
      <w:b/>
      <w:sz w:val="26"/>
      <w:szCs w:val="24"/>
    </w:rPr>
  </w:style>
  <w:style w:type="character" w:customStyle="1" w:styleId="Heading8Char">
    <w:name w:val="Heading 8 Char"/>
    <w:basedOn w:val="DefaultParagraphFont"/>
    <w:link w:val="Heading8"/>
    <w:uiPriority w:val="9"/>
    <w:rsid w:val="00EC777A"/>
    <w:rPr>
      <w:rFonts w:asciiTheme="majorHAnsi" w:eastAsiaTheme="majorEastAsia" w:hAnsiTheme="majorHAnsi" w:cstheme="majorBidi"/>
      <w:b/>
      <w:color w:val="272727" w:themeColor="text1" w:themeTint="D8"/>
      <w:sz w:val="24"/>
      <w:szCs w:val="21"/>
    </w:rPr>
  </w:style>
  <w:style w:type="character" w:customStyle="1" w:styleId="Heading9Char">
    <w:name w:val="Heading 9 Char"/>
    <w:basedOn w:val="DefaultParagraphFont"/>
    <w:link w:val="Heading9"/>
    <w:uiPriority w:val="9"/>
    <w:rsid w:val="00EC777A"/>
    <w:rPr>
      <w:rFonts w:asciiTheme="majorHAnsi" w:eastAsiaTheme="majorEastAsia" w:hAnsiTheme="majorHAnsi" w:cstheme="majorBidi"/>
      <w:b/>
      <w:i/>
      <w:iCs/>
      <w:color w:val="272727" w:themeColor="text1" w:themeTint="D8"/>
      <w:sz w:val="24"/>
      <w:szCs w:val="21"/>
    </w:rPr>
  </w:style>
  <w:style w:type="numbering" w:customStyle="1" w:styleId="LenasHeadings">
    <w:name w:val="Lena's Headings"/>
    <w:uiPriority w:val="99"/>
    <w:rsid w:val="00451FED"/>
  </w:style>
  <w:style w:type="numbering" w:customStyle="1" w:styleId="LenasHeadings0">
    <w:name w:val="Lena's Headings"/>
    <w:next w:val="LenasHeadings"/>
    <w:uiPriority w:val="99"/>
    <w:rsid w:val="00451FED"/>
  </w:style>
  <w:style w:type="paragraph" w:styleId="Revision">
    <w:name w:val="Revision"/>
    <w:hidden/>
    <w:uiPriority w:val="99"/>
    <w:semiHidden/>
    <w:rsid w:val="00B517F3"/>
    <w:pPr>
      <w:spacing w:after="0" w:line="240" w:lineRule="auto"/>
    </w:pPr>
  </w:style>
  <w:style w:type="numbering" w:customStyle="1" w:styleId="AlvinHeadings">
    <w:name w:val="Alvin Headings"/>
    <w:uiPriority w:val="99"/>
    <w:rsid w:val="00486097"/>
    <w:pPr>
      <w:numPr>
        <w:numId w:val="1"/>
      </w:numPr>
    </w:pPr>
  </w:style>
  <w:style w:type="paragraph" w:styleId="Caption">
    <w:name w:val="caption"/>
    <w:basedOn w:val="Normal"/>
    <w:next w:val="Normal"/>
    <w:uiPriority w:val="35"/>
    <w:unhideWhenUsed/>
    <w:qFormat/>
    <w:rsid w:val="00E1768C"/>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574424"/>
    <w:rPr>
      <w:color w:val="808080"/>
    </w:rPr>
  </w:style>
  <w:style w:type="paragraph" w:customStyle="1" w:styleId="TableHeader">
    <w:name w:val="Table Header"/>
    <w:rsid w:val="00D50DDA"/>
    <w:pPr>
      <w:keepNext/>
      <w:keepLines/>
      <w:widowControl w:val="0"/>
      <w:spacing w:before="60" w:after="60" w:line="240" w:lineRule="auto"/>
      <w:jc w:val="center"/>
    </w:pPr>
    <w:rPr>
      <w:rFonts w:ascii="Arial" w:eastAsia="Times New Roman" w:hAnsi="Arial" w:cs="Times New Roman"/>
      <w:b/>
      <w:sz w:val="16"/>
      <w:szCs w:val="20"/>
    </w:rPr>
  </w:style>
  <w:style w:type="paragraph" w:customStyle="1" w:styleId="TableText">
    <w:name w:val="Table Text"/>
    <w:rsid w:val="00D50DDA"/>
    <w:pPr>
      <w:widowControl w:val="0"/>
      <w:tabs>
        <w:tab w:val="left" w:pos="288"/>
        <w:tab w:val="left" w:pos="576"/>
        <w:tab w:val="left" w:pos="864"/>
      </w:tabs>
      <w:spacing w:before="20" w:after="20" w:line="240" w:lineRule="auto"/>
    </w:pPr>
    <w:rPr>
      <w:rFonts w:ascii="Arial" w:eastAsia="Times New Roman" w:hAnsi="Arial" w:cs="Times New Roman"/>
      <w:sz w:val="16"/>
      <w:szCs w:val="20"/>
    </w:rPr>
  </w:style>
  <w:style w:type="character" w:styleId="UnresolvedMention">
    <w:name w:val="Unresolved Mention"/>
    <w:basedOn w:val="DefaultParagraphFont"/>
    <w:uiPriority w:val="99"/>
    <w:semiHidden/>
    <w:unhideWhenUsed/>
    <w:rsid w:val="00BF02F7"/>
    <w:rPr>
      <w:color w:val="605E5C"/>
      <w:shd w:val="clear" w:color="auto" w:fill="E1DFDD"/>
    </w:rPr>
  </w:style>
  <w:style w:type="paragraph" w:styleId="Footer">
    <w:name w:val="footer"/>
    <w:basedOn w:val="Normal"/>
    <w:link w:val="FooterChar"/>
    <w:uiPriority w:val="99"/>
    <w:unhideWhenUsed/>
    <w:rsid w:val="0087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134"/>
  </w:style>
  <w:style w:type="character" w:styleId="PageNumber">
    <w:name w:val="page number"/>
    <w:basedOn w:val="DefaultParagraphFont"/>
    <w:uiPriority w:val="99"/>
    <w:semiHidden/>
    <w:unhideWhenUsed/>
    <w:rsid w:val="00877134"/>
  </w:style>
  <w:style w:type="paragraph" w:styleId="Header">
    <w:name w:val="header"/>
    <w:basedOn w:val="Normal"/>
    <w:link w:val="HeaderChar"/>
    <w:uiPriority w:val="99"/>
    <w:unhideWhenUsed/>
    <w:rsid w:val="00877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134"/>
  </w:style>
  <w:style w:type="paragraph" w:styleId="Title">
    <w:name w:val="Title"/>
    <w:basedOn w:val="Normal"/>
    <w:next w:val="Normal"/>
    <w:link w:val="TitleChar"/>
    <w:uiPriority w:val="10"/>
    <w:qFormat/>
    <w:rsid w:val="00DA5435"/>
    <w:pPr>
      <w:spacing w:after="0" w:line="240" w:lineRule="auto"/>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DA5435"/>
    <w:rPr>
      <w:rFonts w:asciiTheme="majorHAnsi" w:eastAsiaTheme="majorEastAsia" w:hAnsiTheme="majorHAnsi" w:cstheme="majorBidi"/>
      <w:b/>
      <w:spacing w:val="-10"/>
      <w:kern w:val="28"/>
      <w:sz w:val="32"/>
      <w:szCs w:val="56"/>
    </w:rPr>
  </w:style>
  <w:style w:type="character" w:styleId="FollowedHyperlink">
    <w:name w:val="FollowedHyperlink"/>
    <w:basedOn w:val="DefaultParagraphFont"/>
    <w:uiPriority w:val="99"/>
    <w:semiHidden/>
    <w:unhideWhenUsed/>
    <w:rsid w:val="00C83E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7191">
      <w:bodyDiv w:val="1"/>
      <w:marLeft w:val="0"/>
      <w:marRight w:val="0"/>
      <w:marTop w:val="0"/>
      <w:marBottom w:val="0"/>
      <w:divBdr>
        <w:top w:val="none" w:sz="0" w:space="0" w:color="auto"/>
        <w:left w:val="none" w:sz="0" w:space="0" w:color="auto"/>
        <w:bottom w:val="none" w:sz="0" w:space="0" w:color="auto"/>
        <w:right w:val="none" w:sz="0" w:space="0" w:color="auto"/>
      </w:divBdr>
      <w:divsChild>
        <w:div w:id="1707752580">
          <w:marLeft w:val="0"/>
          <w:marRight w:val="0"/>
          <w:marTop w:val="150"/>
          <w:marBottom w:val="150"/>
          <w:divBdr>
            <w:top w:val="none" w:sz="0" w:space="0" w:color="auto"/>
            <w:left w:val="none" w:sz="0" w:space="0" w:color="auto"/>
            <w:bottom w:val="none" w:sz="0" w:space="0" w:color="auto"/>
            <w:right w:val="none" w:sz="0" w:space="0" w:color="auto"/>
          </w:divBdr>
        </w:div>
        <w:div w:id="458576361">
          <w:marLeft w:val="0"/>
          <w:marRight w:val="0"/>
          <w:marTop w:val="270"/>
          <w:marBottom w:val="0"/>
          <w:divBdr>
            <w:top w:val="none" w:sz="0" w:space="0" w:color="auto"/>
            <w:left w:val="none" w:sz="0" w:space="0" w:color="auto"/>
            <w:bottom w:val="none" w:sz="0" w:space="0" w:color="auto"/>
            <w:right w:val="none" w:sz="0" w:space="0" w:color="auto"/>
          </w:divBdr>
        </w:div>
      </w:divsChild>
    </w:div>
    <w:div w:id="254292343">
      <w:bodyDiv w:val="1"/>
      <w:marLeft w:val="0"/>
      <w:marRight w:val="0"/>
      <w:marTop w:val="0"/>
      <w:marBottom w:val="0"/>
      <w:divBdr>
        <w:top w:val="none" w:sz="0" w:space="0" w:color="auto"/>
        <w:left w:val="none" w:sz="0" w:space="0" w:color="auto"/>
        <w:bottom w:val="none" w:sz="0" w:space="0" w:color="auto"/>
        <w:right w:val="none" w:sz="0" w:space="0" w:color="auto"/>
      </w:divBdr>
    </w:div>
    <w:div w:id="274752653">
      <w:bodyDiv w:val="1"/>
      <w:marLeft w:val="0"/>
      <w:marRight w:val="0"/>
      <w:marTop w:val="0"/>
      <w:marBottom w:val="0"/>
      <w:divBdr>
        <w:top w:val="none" w:sz="0" w:space="0" w:color="auto"/>
        <w:left w:val="none" w:sz="0" w:space="0" w:color="auto"/>
        <w:bottom w:val="none" w:sz="0" w:space="0" w:color="auto"/>
        <w:right w:val="none" w:sz="0" w:space="0" w:color="auto"/>
      </w:divBdr>
    </w:div>
    <w:div w:id="332729119">
      <w:bodyDiv w:val="1"/>
      <w:marLeft w:val="0"/>
      <w:marRight w:val="0"/>
      <w:marTop w:val="0"/>
      <w:marBottom w:val="0"/>
      <w:divBdr>
        <w:top w:val="none" w:sz="0" w:space="0" w:color="auto"/>
        <w:left w:val="none" w:sz="0" w:space="0" w:color="auto"/>
        <w:bottom w:val="none" w:sz="0" w:space="0" w:color="auto"/>
        <w:right w:val="none" w:sz="0" w:space="0" w:color="auto"/>
      </w:divBdr>
    </w:div>
    <w:div w:id="557278672">
      <w:bodyDiv w:val="1"/>
      <w:marLeft w:val="0"/>
      <w:marRight w:val="0"/>
      <w:marTop w:val="0"/>
      <w:marBottom w:val="0"/>
      <w:divBdr>
        <w:top w:val="none" w:sz="0" w:space="0" w:color="auto"/>
        <w:left w:val="none" w:sz="0" w:space="0" w:color="auto"/>
        <w:bottom w:val="none" w:sz="0" w:space="0" w:color="auto"/>
        <w:right w:val="none" w:sz="0" w:space="0" w:color="auto"/>
      </w:divBdr>
    </w:div>
    <w:div w:id="728958041">
      <w:bodyDiv w:val="1"/>
      <w:marLeft w:val="0"/>
      <w:marRight w:val="0"/>
      <w:marTop w:val="0"/>
      <w:marBottom w:val="0"/>
      <w:divBdr>
        <w:top w:val="none" w:sz="0" w:space="0" w:color="auto"/>
        <w:left w:val="none" w:sz="0" w:space="0" w:color="auto"/>
        <w:bottom w:val="none" w:sz="0" w:space="0" w:color="auto"/>
        <w:right w:val="none" w:sz="0" w:space="0" w:color="auto"/>
      </w:divBdr>
    </w:div>
    <w:div w:id="1008171161">
      <w:bodyDiv w:val="1"/>
      <w:marLeft w:val="0"/>
      <w:marRight w:val="0"/>
      <w:marTop w:val="0"/>
      <w:marBottom w:val="0"/>
      <w:divBdr>
        <w:top w:val="none" w:sz="0" w:space="0" w:color="auto"/>
        <w:left w:val="none" w:sz="0" w:space="0" w:color="auto"/>
        <w:bottom w:val="none" w:sz="0" w:space="0" w:color="auto"/>
        <w:right w:val="none" w:sz="0" w:space="0" w:color="auto"/>
      </w:divBdr>
    </w:div>
    <w:div w:id="1134057258">
      <w:bodyDiv w:val="1"/>
      <w:marLeft w:val="0"/>
      <w:marRight w:val="0"/>
      <w:marTop w:val="0"/>
      <w:marBottom w:val="0"/>
      <w:divBdr>
        <w:top w:val="none" w:sz="0" w:space="0" w:color="auto"/>
        <w:left w:val="none" w:sz="0" w:space="0" w:color="auto"/>
        <w:bottom w:val="none" w:sz="0" w:space="0" w:color="auto"/>
        <w:right w:val="none" w:sz="0" w:space="0" w:color="auto"/>
      </w:divBdr>
      <w:divsChild>
        <w:div w:id="1810708612">
          <w:marLeft w:val="0"/>
          <w:marRight w:val="0"/>
          <w:marTop w:val="0"/>
          <w:marBottom w:val="0"/>
          <w:divBdr>
            <w:top w:val="none" w:sz="0" w:space="0" w:color="auto"/>
            <w:left w:val="none" w:sz="0" w:space="0" w:color="auto"/>
            <w:bottom w:val="none" w:sz="0" w:space="0" w:color="auto"/>
            <w:right w:val="none" w:sz="0" w:space="0" w:color="auto"/>
          </w:divBdr>
          <w:divsChild>
            <w:div w:id="1992832410">
              <w:marLeft w:val="0"/>
              <w:marRight w:val="0"/>
              <w:marTop w:val="0"/>
              <w:marBottom w:val="0"/>
              <w:divBdr>
                <w:top w:val="none" w:sz="0" w:space="0" w:color="auto"/>
                <w:left w:val="none" w:sz="0" w:space="0" w:color="auto"/>
                <w:bottom w:val="none" w:sz="0" w:space="0" w:color="auto"/>
                <w:right w:val="none" w:sz="0" w:space="0" w:color="auto"/>
              </w:divBdr>
              <w:divsChild>
                <w:div w:id="6349890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52889185">
      <w:bodyDiv w:val="1"/>
      <w:marLeft w:val="0"/>
      <w:marRight w:val="0"/>
      <w:marTop w:val="0"/>
      <w:marBottom w:val="0"/>
      <w:divBdr>
        <w:top w:val="none" w:sz="0" w:space="0" w:color="auto"/>
        <w:left w:val="none" w:sz="0" w:space="0" w:color="auto"/>
        <w:bottom w:val="none" w:sz="0" w:space="0" w:color="auto"/>
        <w:right w:val="none" w:sz="0" w:space="0" w:color="auto"/>
      </w:divBdr>
    </w:div>
    <w:div w:id="1755853537">
      <w:bodyDiv w:val="1"/>
      <w:marLeft w:val="0"/>
      <w:marRight w:val="0"/>
      <w:marTop w:val="0"/>
      <w:marBottom w:val="0"/>
      <w:divBdr>
        <w:top w:val="none" w:sz="0" w:space="0" w:color="auto"/>
        <w:left w:val="none" w:sz="0" w:space="0" w:color="auto"/>
        <w:bottom w:val="none" w:sz="0" w:space="0" w:color="auto"/>
        <w:right w:val="none" w:sz="0" w:space="0" w:color="auto"/>
      </w:divBdr>
    </w:div>
    <w:div w:id="210784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chi.nrl.navy.mil/cnsrtm/docs/SECCHIScienceOperationsManual.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0" ma:contentTypeDescription="Create a new document." ma:contentTypeScope="" ma:versionID="ede20d51e033b5b04c15c3357a430cba">
  <xsd:schema xmlns:xsd="http://www.w3.org/2001/XMLSchema" xmlns:xs="http://www.w3.org/2001/XMLSchema" xmlns:p="http://schemas.microsoft.com/office/2006/metadata/properties" xmlns:ns1="http://schemas.microsoft.com/sharepoint/v3" xmlns:ns3="c852713b-0caa-4ac0-ba75-048f00e27b76" targetNamespace="http://schemas.microsoft.com/office/2006/metadata/properties" ma:root="true" ma:fieldsID="c076925093ee79839e6787603087e391" ns1:_="" ns3:_="">
    <xsd:import namespace="http://schemas.microsoft.com/sharepoint/v3"/>
    <xsd:import namespace="c852713b-0caa-4ac0-ba75-048f00e27b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F15AE-67BE-41B6-B355-D5100792B7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BDF2CA3-18FD-DB45-B64C-163A618B32A2}">
  <ds:schemaRefs>
    <ds:schemaRef ds:uri="http://schemas.openxmlformats.org/officeDocument/2006/bibliography"/>
  </ds:schemaRefs>
</ds:datastoreItem>
</file>

<file path=customXml/itemProps3.xml><?xml version="1.0" encoding="utf-8"?>
<ds:datastoreItem xmlns:ds="http://schemas.openxmlformats.org/officeDocument/2006/customXml" ds:itemID="{526054A8-6242-4382-8C72-7A130616B9C5}">
  <ds:schemaRefs>
    <ds:schemaRef ds:uri="http://schemas.microsoft.com/sharepoint/v3/contenttype/forms"/>
  </ds:schemaRefs>
</ds:datastoreItem>
</file>

<file path=customXml/itemProps4.xml><?xml version="1.0" encoding="utf-8"?>
<ds:datastoreItem xmlns:ds="http://schemas.openxmlformats.org/officeDocument/2006/customXml" ds:itemID="{B89BB0F4-7E20-490E-8035-7F66B046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52713b-0caa-4ac0-ba75-048f00e27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Robles, Alvin (HQ-453.0)[BOOZ ALLEN HAMILTON]</dc:creator>
  <cp:keywords/>
  <dc:description/>
  <cp:lastModifiedBy>Jones-mecholsky, Shaela I. (GSFC-671.0)[CATHOLIC UNIV OF AMERICA]</cp:lastModifiedBy>
  <cp:revision>5</cp:revision>
  <cp:lastPrinted>2021-12-02T20:06:00Z</cp:lastPrinted>
  <dcterms:created xsi:type="dcterms:W3CDTF">2026-04-17T18:08:00Z</dcterms:created>
  <dcterms:modified xsi:type="dcterms:W3CDTF">2026-04-29T15:12:00Z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